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5"/>
        <w:gridCol w:w="2025"/>
        <w:gridCol w:w="2025"/>
        <w:gridCol w:w="7744"/>
        <w:gridCol w:w="951"/>
        <w:gridCol w:w="1409"/>
        <w:gridCol w:w="985"/>
        <w:gridCol w:w="1667"/>
        <w:gridCol w:w="1720"/>
      </w:tblGrid>
      <w:tr w14:paraId="70AA9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9501" w:type="dxa"/>
            <w:gridSpan w:val="9"/>
            <w:tcBorders>
              <w:top w:val="single" w:color="auto" w:sz="6" w:space="0"/>
              <w:left w:val="single" w:color="auto" w:sz="6" w:space="0"/>
              <w:bottom w:val="single" w:color="auto" w:sz="6" w:space="0"/>
              <w:right w:val="single" w:color="auto" w:sz="6" w:space="0"/>
              <w:tl2br w:val="nil"/>
              <w:tr2bl w:val="nil"/>
            </w:tcBorders>
            <w:noWrap w:val="0"/>
            <w:vAlign w:val="top"/>
          </w:tcPr>
          <w:p w14:paraId="7739192C">
            <w:pPr>
              <w:spacing w:beforeLines="0" w:afterLines="0"/>
              <w:jc w:val="center"/>
              <w:rPr>
                <w:rFonts w:hint="eastAsia" w:ascii="宋体" w:hAnsi="宋体"/>
                <w:b/>
                <w:color w:val="auto"/>
                <w:sz w:val="36"/>
                <w:szCs w:val="36"/>
                <w:highlight w:val="none"/>
              </w:rPr>
            </w:pPr>
            <w:r>
              <w:rPr>
                <w:rFonts w:hint="eastAsia" w:ascii="宋体" w:hAnsi="宋体"/>
                <w:b/>
                <w:color w:val="auto"/>
                <w:sz w:val="36"/>
                <w:szCs w:val="36"/>
                <w:highlight w:val="none"/>
              </w:rPr>
              <w:t>物理教具制作室</w:t>
            </w:r>
          </w:p>
        </w:tc>
      </w:tr>
      <w:tr w14:paraId="33101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E7646B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C9A9F1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设备名称</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49EC26A">
            <w:pPr>
              <w:spacing w:beforeLines="0" w:afterLines="0"/>
              <w:jc w:val="center"/>
              <w:rPr>
                <w:rFonts w:hint="eastAsia" w:ascii="宋体" w:hAnsi="宋体"/>
                <w:b/>
                <w:color w:val="auto"/>
                <w:sz w:val="24"/>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D7B450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参数</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082041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数量</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539BED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单位</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BFE486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单价</w:t>
            </w: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40A46E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金额</w:t>
            </w: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BB300E5">
            <w:pPr>
              <w:spacing w:beforeLines="0" w:afterLines="0"/>
              <w:jc w:val="center"/>
              <w:rPr>
                <w:rFonts w:hint="eastAsia" w:ascii="宋体" w:hAnsi="宋体"/>
                <w:b/>
                <w:color w:val="auto"/>
                <w:sz w:val="24"/>
                <w:szCs w:val="24"/>
                <w:highlight w:val="none"/>
              </w:rPr>
            </w:pPr>
          </w:p>
        </w:tc>
      </w:tr>
      <w:tr w14:paraId="4B5A9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8A84C6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31942F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教师演示台</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32720EC">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085850" cy="438150"/>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2196E8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规格：2400*700*900mm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35BF8CB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5CC9BBC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329270D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28EBAE4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780D900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3F2BABA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0384C29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4BC588C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01AA485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9449C0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AFB964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A36FE4">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28E728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BF5052">
            <w:pPr>
              <w:spacing w:beforeLines="0" w:afterLines="0"/>
              <w:jc w:val="right"/>
              <w:rPr>
                <w:rFonts w:hint="eastAsia" w:ascii="宋体" w:hAnsi="宋体"/>
                <w:color w:val="auto"/>
                <w:sz w:val="22"/>
                <w:szCs w:val="24"/>
                <w:highlight w:val="none"/>
              </w:rPr>
            </w:pPr>
          </w:p>
        </w:tc>
      </w:tr>
      <w:tr w14:paraId="46BFD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4837A5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D6D6DD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学生实验台</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0945967">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81050" cy="371475"/>
                  <wp:effectExtent l="0" t="0" r="0"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781050" cy="37147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76CC7C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规格：2400*1200*780mm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3E95093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5E7F78B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4540702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5E2F5BF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3D2167F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598A0E9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72ECF17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6338B85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3A0EDB3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p w14:paraId="7321034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★投标人需提供连接件符合GB/T 28203-2011内容包含理化性能（金属镀层抗盐雾），力学性能（L形连接件抗弯强度）合格的检测报告</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D9E606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6</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4ACDE4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39F804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9626DBF">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EDCA507">
            <w:pPr>
              <w:spacing w:beforeLines="0" w:afterLines="0"/>
              <w:jc w:val="right"/>
              <w:rPr>
                <w:rFonts w:hint="eastAsia" w:ascii="宋体" w:hAnsi="宋体"/>
                <w:color w:val="auto"/>
                <w:sz w:val="22"/>
                <w:szCs w:val="24"/>
                <w:highlight w:val="none"/>
              </w:rPr>
            </w:pPr>
          </w:p>
        </w:tc>
      </w:tr>
      <w:tr w14:paraId="0CDEE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191E59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C896EE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1A2D898">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90575" cy="52387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43B85F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794559E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7D6CED4">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24</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897530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28EF42B">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4DA838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E9465A2">
            <w:pPr>
              <w:spacing w:beforeLines="0" w:afterLines="0"/>
              <w:jc w:val="center"/>
              <w:rPr>
                <w:rFonts w:hint="eastAsia" w:ascii="宋体" w:hAnsi="宋体"/>
                <w:color w:val="auto"/>
                <w:sz w:val="22"/>
                <w:szCs w:val="24"/>
                <w:highlight w:val="none"/>
              </w:rPr>
            </w:pPr>
          </w:p>
        </w:tc>
      </w:tr>
      <w:tr w14:paraId="0B73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6CE55F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3899BB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BC3F8D0">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4"/>
                          <a:stretch>
                            <a:fillRect/>
                          </a:stretch>
                        </pic:blipFill>
                        <pic:spPr>
                          <a:xfrm>
                            <a:off x="0" y="0"/>
                            <a:ext cx="1085850" cy="438150"/>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F58C28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规格：8850*600*800mm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1072A02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516CDED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6EAA7BF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78E140E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51ED9C9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686CCF8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5F5E56C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3A24B0F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21B31FE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8069A1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69C67D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D2B6032">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45C3F6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E995DC8">
            <w:pPr>
              <w:spacing w:beforeLines="0" w:afterLines="0"/>
              <w:jc w:val="right"/>
              <w:rPr>
                <w:rFonts w:hint="eastAsia" w:ascii="宋体" w:hAnsi="宋体"/>
                <w:color w:val="auto"/>
                <w:sz w:val="22"/>
                <w:szCs w:val="24"/>
                <w:highlight w:val="none"/>
              </w:rPr>
            </w:pPr>
          </w:p>
        </w:tc>
      </w:tr>
      <w:tr w14:paraId="007A5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5AF5A3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AF7C18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A1C9830">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6"/>
                          <a:stretch>
                            <a:fillRect/>
                          </a:stretch>
                        </pic:blipFill>
                        <pic:spPr>
                          <a:xfrm>
                            <a:off x="0" y="0"/>
                            <a:ext cx="790575" cy="52387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0704159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32B70C1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A5B9A38">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C98A65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1494904">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D4479A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7A3DAE0">
            <w:pPr>
              <w:spacing w:beforeLines="0" w:afterLines="0"/>
              <w:jc w:val="center"/>
              <w:rPr>
                <w:rFonts w:hint="eastAsia" w:ascii="宋体" w:hAnsi="宋体"/>
                <w:color w:val="auto"/>
                <w:sz w:val="22"/>
                <w:szCs w:val="24"/>
                <w:highlight w:val="none"/>
              </w:rPr>
            </w:pPr>
          </w:p>
        </w:tc>
      </w:tr>
      <w:tr w14:paraId="2797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6C6FD3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4D7F91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矮柜边台</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5B114E0">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drawing>
                <wp:inline distT="0" distB="0" distL="114300" distR="114300">
                  <wp:extent cx="866775" cy="428625"/>
                  <wp:effectExtent l="0" t="0" r="9525" b="9525"/>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7"/>
                          <a:stretch>
                            <a:fillRect/>
                          </a:stretch>
                        </pic:blipFill>
                        <pic:spPr>
                          <a:xfrm>
                            <a:off x="0" y="0"/>
                            <a:ext cx="866775" cy="42862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02537D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规格：1500*500*900</w:t>
            </w:r>
            <w:r>
              <w:rPr>
                <w:rFonts w:hint="eastAsia" w:ascii="宋体" w:hAnsi="宋体"/>
                <w:color w:val="auto"/>
                <w:sz w:val="22"/>
                <w:szCs w:val="24"/>
                <w:highlight w:val="none"/>
                <w:lang w:val="en-US" w:eastAsia="zh-CN"/>
              </w:rPr>
              <w:t>mm</w:t>
            </w:r>
            <w:r>
              <w:rPr>
                <w:rFonts w:hint="eastAsia" w:ascii="宋体" w:hAnsi="宋体"/>
                <w:color w:val="auto"/>
                <w:sz w:val="22"/>
                <w:szCs w:val="24"/>
                <w:highlight w:val="none"/>
              </w:rPr>
              <w:t xml:space="preserve">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53271F5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48494CC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0DE83F1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715791C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04A2DF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5919354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1A39582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4FF7E3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6224D57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A633F5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7</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87CAA4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3D92DC2">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E9BE40C">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11311CD">
            <w:pPr>
              <w:spacing w:beforeLines="0" w:afterLines="0"/>
              <w:jc w:val="center"/>
              <w:rPr>
                <w:rFonts w:hint="eastAsia" w:ascii="宋体" w:hAnsi="宋体"/>
                <w:color w:val="auto"/>
                <w:sz w:val="24"/>
                <w:szCs w:val="24"/>
                <w:highlight w:val="none"/>
              </w:rPr>
            </w:pPr>
          </w:p>
        </w:tc>
      </w:tr>
      <w:tr w14:paraId="290E0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561E9E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3F9F32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015E102">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8"/>
                          <a:stretch>
                            <a:fillRect/>
                          </a:stretch>
                        </pic:blipFill>
                        <pic:spPr>
                          <a:xfrm>
                            <a:off x="0" y="0"/>
                            <a:ext cx="371475" cy="628650"/>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BDFF15C">
            <w:pPr>
              <w:spacing w:beforeLines="0" w:afterLines="0"/>
              <w:jc w:val="left"/>
              <w:rPr>
                <w:rFonts w:hint="default"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1000*500*2000</w:t>
            </w:r>
            <w:r>
              <w:rPr>
                <w:rFonts w:hint="eastAsia" w:ascii="宋体" w:hAnsi="宋体"/>
                <w:color w:val="auto"/>
                <w:sz w:val="24"/>
                <w:szCs w:val="24"/>
                <w:highlight w:val="none"/>
                <w:lang w:val="en-US" w:eastAsia="zh-CN"/>
              </w:rPr>
              <w:t>mm</w:t>
            </w:r>
          </w:p>
          <w:p w14:paraId="33F3A2B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2073E96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4BF8FAD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68D483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11E2835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08008E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20F2ED9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79F880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7</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33D3BC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26D525">
            <w:pPr>
              <w:spacing w:beforeLines="0" w:afterLines="0"/>
              <w:jc w:val="center"/>
              <w:rPr>
                <w:rFonts w:hint="eastAsia" w:ascii="宋体" w:hAnsi="宋体"/>
                <w:color w:val="auto"/>
                <w:sz w:val="24"/>
                <w:szCs w:val="24"/>
                <w:highlight w:val="none"/>
              </w:rPr>
            </w:pPr>
          </w:p>
        </w:tc>
        <w:tc>
          <w:tcPr>
            <w:tcW w:w="1667" w:type="dxa"/>
            <w:tcBorders>
              <w:top w:val="single" w:color="auto" w:sz="6" w:space="0"/>
              <w:left w:val="single" w:color="auto" w:sz="6" w:space="0"/>
              <w:bottom w:val="single" w:color="auto" w:sz="6" w:space="0"/>
              <w:right w:val="nil"/>
              <w:tl2br w:val="nil"/>
              <w:tr2bl w:val="nil"/>
            </w:tcBorders>
            <w:noWrap w:val="0"/>
            <w:vAlign w:val="top"/>
          </w:tcPr>
          <w:p w14:paraId="24564600">
            <w:pPr>
              <w:spacing w:beforeLines="0" w:afterLines="0"/>
              <w:jc w:val="center"/>
              <w:rPr>
                <w:rFonts w:hint="eastAsia" w:ascii="宋体" w:hAnsi="宋体"/>
                <w:color w:val="auto"/>
                <w:sz w:val="20"/>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A2872DD">
            <w:pPr>
              <w:spacing w:beforeLines="0" w:afterLines="0"/>
              <w:jc w:val="right"/>
              <w:rPr>
                <w:rFonts w:hint="eastAsia" w:ascii="宋体" w:hAnsi="宋体"/>
                <w:color w:val="auto"/>
                <w:sz w:val="22"/>
                <w:szCs w:val="24"/>
                <w:highlight w:val="none"/>
              </w:rPr>
            </w:pPr>
          </w:p>
        </w:tc>
      </w:tr>
      <w:tr w14:paraId="6D66F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6A4445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226681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低背椅</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1325C09">
            <w:pPr>
              <w:spacing w:beforeLines="0" w:afterLines="0"/>
              <w:jc w:val="right"/>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AE603F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尺寸：≥370x400x540mm，座高450mm；</w:t>
            </w:r>
          </w:p>
          <w:p w14:paraId="15E0EE6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材质：高强度ABS与PBT混合材质+钢管。座面为双层结构，横向包裹腰围，纵向贴合脊柱。细微磨砂触感，亲肤细腻。外观时尚简约大气</w:t>
            </w:r>
          </w:p>
          <w:p w14:paraId="535C6C2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工艺：座面板采用高强度ABS新料与PBT新料混合一体注塑成型。椅腿钢管尺寸：钢管直径≥22mm，壁厚≥1.8mm，满焊焊接，表面采用高温粉体烤漆，耐腐蚀，不易生锈；脚垫采用PP纤维质塑胶一体成型，防滑、耐用、耐摩擦；坐凳下配有防滑垫，便于悬挂于桌面。</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0F8BB2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48</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3FFEBD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32688C46">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3207B5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05CFEC">
            <w:pPr>
              <w:spacing w:beforeLines="0" w:afterLines="0"/>
              <w:jc w:val="right"/>
              <w:rPr>
                <w:rFonts w:hint="eastAsia" w:ascii="宋体" w:hAnsi="宋体"/>
                <w:color w:val="auto"/>
                <w:sz w:val="22"/>
                <w:szCs w:val="24"/>
                <w:highlight w:val="none"/>
              </w:rPr>
            </w:pPr>
          </w:p>
        </w:tc>
      </w:tr>
      <w:tr w14:paraId="08127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C70487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4046A0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 在气垫导轨上研究瞬时速度实验五气轨上研究碰撞过程中动量和能量变化</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489E2F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A151DC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F7798F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1、测定匀速直线运动的速度/验证牛顿第一定律；</w:t>
            </w:r>
          </w:p>
          <w:p w14:paraId="379176C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2、测定变速直线运动的平均速度和瞬时速度；</w:t>
            </w:r>
          </w:p>
          <w:p w14:paraId="64ECA7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3、测定匀变速直线运动的加速度；</w:t>
            </w:r>
          </w:p>
          <w:p w14:paraId="5584F17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4、研究匀变速直线运动的路程和时间关系；</w:t>
            </w:r>
          </w:p>
          <w:p w14:paraId="5E0F6B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5、测定重力加速度；</w:t>
            </w:r>
          </w:p>
          <w:p w14:paraId="4C1B048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6、验证牛顿第二定律；</w:t>
            </w:r>
          </w:p>
          <w:p w14:paraId="693C4D5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7、验证牛顿第三定律；</w:t>
            </w:r>
          </w:p>
          <w:p w14:paraId="6C389EF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8、验证动能定理；  </w:t>
            </w:r>
          </w:p>
          <w:p w14:paraId="769F490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9、验证动量定理； </w:t>
            </w:r>
          </w:p>
          <w:p w14:paraId="5D9F9A9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10、验证动量守恒定律；</w:t>
            </w:r>
          </w:p>
          <w:p w14:paraId="3870E54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11、验证机械能守恒定律；</w:t>
            </w:r>
          </w:p>
          <w:p w14:paraId="1716742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12、研究简谐振动的规律；</w:t>
            </w:r>
          </w:p>
          <w:p w14:paraId="267D132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13、</w:t>
            </w:r>
            <w:r>
              <w:rPr>
                <w:rFonts w:hint="eastAsia" w:ascii="宋体" w:hAnsi="宋体"/>
                <w:color w:val="auto"/>
                <w:sz w:val="24"/>
                <w:szCs w:val="24"/>
                <w:highlight w:val="none"/>
              </w:rPr>
              <w:t>测定弹簧振子周期倔强系数K值；</w:t>
            </w:r>
          </w:p>
          <w:p w14:paraId="7E1389C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14、</w:t>
            </w:r>
            <w:r>
              <w:rPr>
                <w:rFonts w:hint="eastAsia" w:ascii="宋体" w:hAnsi="宋体"/>
                <w:color w:val="auto"/>
                <w:sz w:val="24"/>
                <w:szCs w:val="24"/>
                <w:highlight w:val="none"/>
              </w:rPr>
              <w:t>验证简谐振动的周期关系；</w:t>
            </w:r>
          </w:p>
          <w:p w14:paraId="5A3AFEC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验证简谐振动的振幅与周期无关。</w:t>
            </w:r>
          </w:p>
          <w:p w14:paraId="6B3C35B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9B88DC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一、导轨工作面：</w:t>
            </w:r>
          </w:p>
          <w:p w14:paraId="6B235AB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1、长度1500mm；</w:t>
            </w:r>
          </w:p>
          <w:p w14:paraId="779C4A0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2、导轨纵向竖直平面内的直线度：全长≤0.10mm；任意400mm长度≤±0.05mm；</w:t>
            </w:r>
          </w:p>
          <w:p w14:paraId="1D51EA5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3、导轨工作面的夹角：90°+0.1°；</w:t>
            </w:r>
          </w:p>
          <w:p w14:paraId="7267666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4、导轨工作面的表面粗糙度：Ra3.2；</w:t>
            </w:r>
          </w:p>
          <w:p w14:paraId="594D5B0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5、导轨脚距约860mm；</w:t>
            </w:r>
          </w:p>
          <w:p w14:paraId="1040216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6、喷气孔孔径：0.6mm；</w:t>
            </w:r>
          </w:p>
          <w:p w14:paraId="47A0354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7、导轨进气口的外径：φ24mm；</w:t>
            </w:r>
          </w:p>
          <w:p w14:paraId="6E53967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8、滑行器：长度100mm和200mm；</w:t>
            </w:r>
          </w:p>
          <w:p w14:paraId="745C2C7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 要求气源压强：不小于4.5kPa。</w:t>
            </w:r>
          </w:p>
          <w:p w14:paraId="7A752C0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二、通用计数器：</w:t>
            </w:r>
          </w:p>
          <w:p w14:paraId="7F7B069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1、采用不小于7寸彩色触摸屏，分辨率不小于800×480 像素，带数据采集、存储和查询功能；</w:t>
            </w:r>
          </w:p>
          <w:p w14:paraId="753AE55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2、含4个传感器接口和1个电磁铁控制接口；</w:t>
            </w:r>
          </w:p>
          <w:p w14:paraId="34A4342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3、含周期测量、脉宽测量、计数、转速测量、 自由落体测试、线速度和线加速度测量、角速度测量、角加速度测量、计时秒表功能；可以验证角动量守恒、测试仪自带角加速度和角减速度线性拟合功能；</w:t>
            </w:r>
          </w:p>
          <w:p w14:paraId="6C9DA88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4、周期测量和脉宽测量范围1μs～999,999,999μs，测试分辨率1μs；</w:t>
            </w:r>
          </w:p>
          <w:p w14:paraId="3ED995C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5、周期测量次数1～999次任意可设，含摆动周期和转动周期测量（单双周期）模式，数据保存组数不少于99组；</w:t>
            </w:r>
          </w:p>
          <w:p w14:paraId="7F5915B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6、脉宽测量1～999次任意可设，显示每次脉宽时刻，数据保存组数不少于5组，不少于4995个脉宽数据；</w:t>
            </w:r>
          </w:p>
          <w:p w14:paraId="5A446DC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7、秒表计时测试范围：1μs～9999.999999s； </w:t>
            </w:r>
          </w:p>
          <w:p w14:paraId="49801B3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8、自由落体测试范围：0～999,999,999μs，含单光电门、双光电门以及四光电门测试模式；</w:t>
            </w:r>
          </w:p>
          <w:p w14:paraId="77393B3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9、角加速度测量分辨率0.0001rad/s2；角速度测量分辨率0.001rad/s；数据采集时刻分辨率1μS；</w:t>
            </w:r>
          </w:p>
          <w:p w14:paraId="3A2D1E3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10、计时范围≥0.000ms～99999.999ms，分辨率≥0.001 ms； </w:t>
            </w:r>
          </w:p>
          <w:p w14:paraId="5F87B16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11、测速范围≥0.000cm/s～999.999cm/s，分辨率≥0.001cm/s；</w:t>
            </w:r>
          </w:p>
          <w:p w14:paraId="2E67887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12、测加速度范围≥0.000cm/s² ～999.999 cm/s²，分辨率≥0.001cm/s²；</w:t>
            </w:r>
          </w:p>
          <w:p w14:paraId="5883640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13、可实现≥12组线速度、线加速度数据、碰撞实验数据测量存储；</w:t>
            </w:r>
          </w:p>
          <w:p w14:paraId="71A9957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14、数据接口USB。</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A5E48D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1C3BE5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BFD84E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88B17A8">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6DAF198">
            <w:pPr>
              <w:spacing w:beforeLines="0" w:afterLines="0"/>
              <w:jc w:val="right"/>
              <w:rPr>
                <w:rFonts w:hint="eastAsia" w:ascii="宋体" w:hAnsi="宋体"/>
                <w:color w:val="auto"/>
                <w:sz w:val="22"/>
                <w:szCs w:val="24"/>
                <w:highlight w:val="none"/>
              </w:rPr>
            </w:pPr>
          </w:p>
        </w:tc>
      </w:tr>
      <w:tr w14:paraId="4237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80615C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B36B61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 测定金属的杨氏模量（一、用金属丝的伸长测定杨氏模量——光杠杆法）</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E9B821A">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8A2FAE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A241B2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1、学会用拉伸法测量金属丝的杨氏模量；</w:t>
            </w:r>
          </w:p>
          <w:p w14:paraId="5BC497E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2、掌握光杠杆法测量微小伸长量的原理；</w:t>
            </w:r>
          </w:p>
          <w:p w14:paraId="6540B96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3、掌握各种测量工具的正确使用方法；</w:t>
            </w:r>
          </w:p>
          <w:p w14:paraId="630640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4、学会不确定度的计算和结果的正确表达方法；</w:t>
            </w:r>
          </w:p>
          <w:p w14:paraId="3CB9497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5、用逐差法、作图法及最小二乘法处理数据。</w:t>
            </w:r>
          </w:p>
          <w:p w14:paraId="62EC114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480E385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试系统采用4.3寸触摸屏，带触摸一键置零和实测功能，测量显示范围0~19.999kg，带超量程范围设定、报警显示和输出功能（集电极开路型3芯输出），通讯接口采用USB；显示系统带参数后台，界面可以切换为电压显示模式和质量显示模式；带3V背光源输出；</w:t>
            </w:r>
          </w:p>
          <w:p w14:paraId="2A6415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2、发光标尺：量程80mm，分度值1mm；</w:t>
            </w:r>
          </w:p>
          <w:p w14:paraId="7766AD9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3、待测金属丝样品：65Mn弹簧钢，直径约0.7mm；</w:t>
            </w:r>
          </w:p>
          <w:p w14:paraId="7A34A7C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4、杨氏模量测量相对误差：＜3%；</w:t>
            </w:r>
          </w:p>
          <w:p w14:paraId="7B0420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5、螺旋测微器：量程25mm，分度值0.01mm；</w:t>
            </w:r>
          </w:p>
          <w:p w14:paraId="740C6A8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6、游标卡尺：量程150mm，分度值0.02mm；</w:t>
            </w:r>
          </w:p>
          <w:p w14:paraId="3F76DED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7、钢卷尺：量程2m，分度值1mm；</w:t>
            </w:r>
          </w:p>
          <w:p w14:paraId="25A4520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8、采用光杠杆法测量试样伸长量；</w:t>
            </w:r>
          </w:p>
          <w:p w14:paraId="644F1A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9、望远镜：观测距离0.3～8m；</w:t>
            </w:r>
          </w:p>
          <w:p w14:paraId="615F830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10、光杠杆放大倍率：30～50。</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2A550E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399A6D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17A03E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F9C5454">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944779A">
            <w:pPr>
              <w:spacing w:beforeLines="0" w:afterLines="0"/>
              <w:jc w:val="right"/>
              <w:rPr>
                <w:rFonts w:hint="eastAsia" w:ascii="宋体" w:hAnsi="宋体"/>
                <w:color w:val="auto"/>
                <w:sz w:val="22"/>
                <w:szCs w:val="24"/>
                <w:highlight w:val="none"/>
              </w:rPr>
            </w:pPr>
          </w:p>
        </w:tc>
      </w:tr>
      <w:tr w14:paraId="481A1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4A2FF9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8645B1E">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85C90A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D431BC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29B0618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1、学会用拉伸法测量金属丝的杨氏模量；</w:t>
            </w:r>
          </w:p>
          <w:p w14:paraId="60264A1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2、掌握光杠杆法测量微小伸长量的原理；</w:t>
            </w:r>
          </w:p>
          <w:p w14:paraId="730C14C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3、掌握各种测量工具的正确使用方法；</w:t>
            </w:r>
          </w:p>
          <w:p w14:paraId="126A86E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4、学会不确定度的计算和结果的正确表达方法；</w:t>
            </w:r>
          </w:p>
          <w:p w14:paraId="530FAFA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5、用逐差法、作图法及最小二乘法处理数据。</w:t>
            </w:r>
          </w:p>
          <w:p w14:paraId="2BD3112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60F108F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尺读望远镜：放大倍数30倍；物镜有效孔径42mm；</w:t>
            </w:r>
          </w:p>
          <w:p w14:paraId="5A9FD67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视场角1°26′；最短视距2米；</w:t>
            </w:r>
          </w:p>
          <w:p w14:paraId="2010C62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光杠杆组件：镜面有效孔径φ50mm，镜面带角度微调螺钉，细度0.5mm/圈；光杠杆设计有限位机构，限位可调范围不小于0~5mm，防止跌落损坏；</w:t>
            </w:r>
          </w:p>
          <w:p w14:paraId="17953FF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 量 架：高约1.8米，采用3支撑杆结构，提升系统稳定性；</w:t>
            </w:r>
          </w:p>
          <w:p w14:paraId="7A49B0F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4、砝    码：8个（1kg/个）；</w:t>
            </w:r>
          </w:p>
          <w:p w14:paraId="739145C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5、钢    丝： 直径φ0.5mm；</w:t>
            </w:r>
          </w:p>
          <w:p w14:paraId="4ED94EF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6、照明标尺电源：DC3V。</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D51B22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43EECC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3DEAE03">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76B770B">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F254BF3">
            <w:pPr>
              <w:spacing w:beforeLines="0" w:afterLines="0"/>
              <w:jc w:val="right"/>
              <w:rPr>
                <w:rFonts w:hint="eastAsia" w:ascii="宋体" w:hAnsi="宋体"/>
                <w:color w:val="auto"/>
                <w:sz w:val="22"/>
                <w:szCs w:val="24"/>
                <w:highlight w:val="none"/>
              </w:rPr>
            </w:pPr>
          </w:p>
        </w:tc>
      </w:tr>
      <w:tr w14:paraId="20B54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B60FB4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71E528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 测定金属的杨氏模量（二、用CCD成像系统测定杨氏模量）</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D10518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108B7F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本实验采用静态拉伸法，配置数字拉力系统，利用读数显微镜和CCD成像系统来测量金属丝杨氏模量。</w:t>
            </w:r>
          </w:p>
          <w:p w14:paraId="1481185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2FCF732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1、学会用拉伸法测量金属丝的杨氏模量；</w:t>
            </w:r>
          </w:p>
          <w:p w14:paraId="100FD82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2、用CCD成像系统测量微小长度变化；</w:t>
            </w:r>
          </w:p>
          <w:p w14:paraId="33D1FF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3、用作图法及最小二乘法处理数据；</w:t>
            </w:r>
          </w:p>
          <w:p w14:paraId="11B1754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5288903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1、不锈钢双立柱设计，高度约 1.3m；</w:t>
            </w:r>
          </w:p>
          <w:p w14:paraId="4D48FB8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2、待测试样长度：95cm；</w:t>
            </w:r>
          </w:p>
          <w:p w14:paraId="65CC686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3、待测试样材料：钢丝、黄铜丝；</w:t>
            </w:r>
          </w:p>
          <w:p w14:paraId="3380B5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4、读数显微镜：放大倍数20倍，量程0～8mm，分辨率0.01mm；</w:t>
            </w:r>
          </w:p>
          <w:p w14:paraId="78D4EEC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5、铸铁底座，显微镜和CCD相机系统采用磁性底座滑块，方便调节；</w:t>
            </w:r>
          </w:p>
          <w:p w14:paraId="43B323B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6、CCD成像系统：30万像素，配置8寸液晶显示监视器；</w:t>
            </w:r>
          </w:p>
          <w:p w14:paraId="32803A8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7、数字拉力计：量程0~19.99kg； </w:t>
            </w:r>
          </w:p>
          <w:p w14:paraId="6C0ED4F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8、配置精密三角定位导槽，放置拉丝过程带来晃动；设计限位限力保护螺母和压力弹簧保护机构，防止用力过大拉断待测试样。</w:t>
            </w:r>
          </w:p>
          <w:p w14:paraId="4580545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9、螺旋测微器：量程25mm，分度值0.01mm；</w:t>
            </w:r>
          </w:p>
          <w:p w14:paraId="39123B8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10、游标卡尺：量程150mm，分度值0.02mm；</w:t>
            </w:r>
          </w:p>
          <w:p w14:paraId="5EFBCB0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11、钢卷尺：量程2m，分度值1mm。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FF4CD0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C479E9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41E585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A09F7D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3643947F">
            <w:pPr>
              <w:spacing w:beforeLines="0" w:afterLines="0"/>
              <w:jc w:val="right"/>
              <w:rPr>
                <w:rFonts w:hint="eastAsia" w:ascii="宋体" w:hAnsi="宋体"/>
                <w:color w:val="auto"/>
                <w:sz w:val="22"/>
                <w:szCs w:val="24"/>
                <w:highlight w:val="none"/>
              </w:rPr>
            </w:pPr>
          </w:p>
        </w:tc>
      </w:tr>
      <w:tr w14:paraId="311CC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4EBB6F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FD728F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实验四 研究单摆的运行特性</w:t>
            </w:r>
          </w:p>
          <w:p w14:paraId="6C8688AA">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FE194B4">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8A7996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461C0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1、使用计时器和米尺，测准摆的周期和摆长；</w:t>
            </w:r>
          </w:p>
          <w:p w14:paraId="568DF34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2、验证摆长与周期的关系，使用单摆测量当地重力加速度；</w:t>
            </w:r>
          </w:p>
          <w:p w14:paraId="49E8DA6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3、学习使用计时器（秒表、光电计时器）；</w:t>
            </w:r>
          </w:p>
          <w:p w14:paraId="7E1977E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4、学习在直角坐标系上正确作图及处理数据；</w:t>
            </w:r>
          </w:p>
          <w:p w14:paraId="759E40F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5、学习用最小二乘法做直线拟合。</w:t>
            </w:r>
          </w:p>
          <w:p w14:paraId="6D48D03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9EE8F0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1、单摆摆线有效长度：0～1000mm可调；</w:t>
            </w:r>
          </w:p>
          <w:p w14:paraId="3B6E617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2、摆球：直径φ20mm；</w:t>
            </w:r>
          </w:p>
          <w:p w14:paraId="2E93C78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3、摆幅：±15°；</w:t>
            </w:r>
          </w:p>
          <w:p w14:paraId="47B6FDF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4、通用锌铝合金三角底座，带水平调节螺钉；</w:t>
            </w:r>
          </w:p>
          <w:p w14:paraId="34BB53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5、激光光电门，开口尺寸：50×47mm，响应频率1μs；</w:t>
            </w:r>
          </w:p>
          <w:p w14:paraId="361E0A8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6、采用不小于7寸彩色触摸屏，分辨率不小于800×480 像素，带数据采集、存储和查询功能；</w:t>
            </w:r>
          </w:p>
          <w:p w14:paraId="3B2C18B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7、含4个传感器接口和1个电磁铁控制接口；</w:t>
            </w:r>
          </w:p>
          <w:p w14:paraId="7DBB8C1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8、含周期测量、脉宽测量、计数、转速测量、 自由落体测试、线速度和线加速度测量、角速度测量、角加速度测量、计时秒表功能；可以验证角动量守恒、测试仪自带角加速度和角减速度线性拟合功能；</w:t>
            </w:r>
          </w:p>
          <w:p w14:paraId="7314462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9、周期测量和脉宽测量范围1μs～999,999,999μs，测试分辨率1μs；</w:t>
            </w:r>
          </w:p>
          <w:p w14:paraId="5A81002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10、周期测量次数1～999次任意可设，含摆动周期和转动周期测量模式，数据保存组数不少于99组；</w:t>
            </w:r>
          </w:p>
          <w:p w14:paraId="68EC64B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11、脉宽测量1～999次任意可设，显示每次脉宽时刻，数据保存组数不少于5组，不少于4995个脉宽数据；</w:t>
            </w:r>
          </w:p>
          <w:p w14:paraId="25ECBC5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12、秒表计时测试范围：1μs～9999.999999s； </w:t>
            </w:r>
          </w:p>
          <w:p w14:paraId="03A1D18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13、自由落体测试范围：0～999,999,999μs，含单光电门、双光电门以及四光电门测试模式；</w:t>
            </w:r>
          </w:p>
          <w:p w14:paraId="6C89D4D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14、钢卷尺：量程2m，分度值1mm；</w:t>
            </w:r>
          </w:p>
          <w:p w14:paraId="5941850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15、手动秒表，最小分辨率0.01秒。</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29BE8D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C7667D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0F44EAD">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288A9BD">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DD64E">
            <w:pPr>
              <w:spacing w:beforeLines="0" w:afterLines="0"/>
              <w:jc w:val="right"/>
              <w:rPr>
                <w:rFonts w:hint="eastAsia" w:ascii="宋体" w:hAnsi="宋体"/>
                <w:color w:val="auto"/>
                <w:sz w:val="22"/>
                <w:szCs w:val="24"/>
                <w:highlight w:val="none"/>
              </w:rPr>
            </w:pPr>
          </w:p>
        </w:tc>
      </w:tr>
      <w:tr w14:paraId="6FC00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8F660D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5CF0187">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033D08E">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5B75D3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48C00A8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1、使用计时器和米尺，测准摆的周期和摆长；</w:t>
            </w:r>
          </w:p>
          <w:p w14:paraId="164D866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2、验证摆长与周期的关系，使用单摆测量当地重力加速度；</w:t>
            </w:r>
          </w:p>
          <w:p w14:paraId="7FDAA36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3、掌握复摆物理模型的分析，用复摆测量重力加速度的方法；</w:t>
            </w:r>
          </w:p>
          <w:p w14:paraId="73F71A0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4、学习使用计时器（秒表、光电计时器）；</w:t>
            </w:r>
          </w:p>
          <w:p w14:paraId="7FB9104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5、学习在直角坐标系上正确作图及处理数据；</w:t>
            </w:r>
          </w:p>
          <w:p w14:paraId="1C320AA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6、学习用最小二乘法做直线拟合。</w:t>
            </w:r>
          </w:p>
          <w:p w14:paraId="12783C1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5C0A59F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1、单摆摆线有效长度：0～1000mm可调；</w:t>
            </w:r>
          </w:p>
          <w:p w14:paraId="0806F8A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2、摆球：直径φ20mm；</w:t>
            </w:r>
          </w:p>
          <w:p w14:paraId="7D76F26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3、摆幅：±15°；</w:t>
            </w:r>
          </w:p>
          <w:p w14:paraId="1A36269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4、通用锌铝合金三角底座，带水平调节螺钉；单摆和复摆撑杆均采用六角杆定位，固定牢固；</w:t>
            </w:r>
          </w:p>
          <w:p w14:paraId="4BEB0AA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4、复摆摆长0.7m，摆角最大达±30°；</w:t>
            </w:r>
          </w:p>
          <w:p w14:paraId="68C1812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5、厚度10 mm、15mm、20mm的砝码各两只；</w:t>
            </w:r>
          </w:p>
          <w:p w14:paraId="5127851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6、采用不小于7寸彩色触摸屏，分辨率不小于800×480 像素，带数据采集、存储和查询功能；</w:t>
            </w:r>
          </w:p>
          <w:p w14:paraId="269E73C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7、含4个传感器接口和1个电磁铁控制接口；</w:t>
            </w:r>
          </w:p>
          <w:p w14:paraId="72D2733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8、含周期测量、脉宽测量、计数、转速测量、 自由落体测试、线速度和线加速度测量、角速度测量、角加速度测量、计时秒表功能；可以验证角动量守恒、测试仪自带角加速度和角减速度线性拟合功能；</w:t>
            </w:r>
          </w:p>
          <w:p w14:paraId="3264C3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9、周期测量和脉宽测量范围1μs～999,999,999μs，测试分辨率1μs；</w:t>
            </w:r>
          </w:p>
          <w:p w14:paraId="12A7968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10、周期测量次数1～999次任意可设，含摆动周期和转动周期测量模式，数据保存组数不少于99组；</w:t>
            </w:r>
          </w:p>
          <w:p w14:paraId="3DB68BC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11、脉宽测量1～999次任意可设，显示每次脉宽时刻，数据保存组数不少于5组，不少于4995个脉宽数据；</w:t>
            </w:r>
          </w:p>
          <w:p w14:paraId="5FD0BA8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12、秒表计时测试范围：1μs～9999.999999s； </w:t>
            </w:r>
          </w:p>
          <w:p w14:paraId="0F2939D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13、自由落体测试范围：0～999,999,999μs，含单光电门、双光电门以及四光电门测试模式；</w:t>
            </w:r>
          </w:p>
          <w:p w14:paraId="47AE880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14、角加速度测量分辨率0.0001rad/s2；角速度测量分辨率0.001rad/s；数据采集时刻分辨率1μS；</w:t>
            </w:r>
          </w:p>
          <w:p w14:paraId="3DDE3E8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15、计时范围≥0.000ms～99999.999ms，分辨率≥0.001 ms； </w:t>
            </w:r>
          </w:p>
          <w:p w14:paraId="2BD3EFC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16、测速范围≥0.000cm/s～999.999cm/s，分辨率≥0.001cm/s；</w:t>
            </w:r>
          </w:p>
          <w:p w14:paraId="4E57560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17、测加速度范围≥0.000cm/s² ～999.999 cm/s²，分辨率≥0.001cm/s²；</w:t>
            </w:r>
          </w:p>
          <w:p w14:paraId="6D68DA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18、可实现≥12组线速度、线加速度数据、碰撞实验数据测量存储；</w:t>
            </w:r>
          </w:p>
          <w:p w14:paraId="61ED43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数据接口USB；</w:t>
            </w:r>
          </w:p>
          <w:p w14:paraId="008FBC7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19、钢卷尺：量程2m，分度值1mm；</w:t>
            </w:r>
          </w:p>
          <w:p w14:paraId="49E1D56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20、手动秒表，最小分辨率0.01秒。</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CE84AA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CBFA3A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7BE561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7BAA942">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8680646">
            <w:pPr>
              <w:spacing w:beforeLines="0" w:afterLines="0"/>
              <w:jc w:val="right"/>
              <w:rPr>
                <w:rFonts w:hint="eastAsia" w:ascii="宋体" w:hAnsi="宋体"/>
                <w:color w:val="auto"/>
                <w:sz w:val="22"/>
                <w:szCs w:val="24"/>
                <w:highlight w:val="none"/>
              </w:rPr>
            </w:pPr>
          </w:p>
        </w:tc>
      </w:tr>
      <w:tr w14:paraId="13790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314E02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E87E53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实验六 测量空气中的声速</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BBF1F3A">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A56C1E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3394D12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1、学习测量空气中声速的原理和方法；</w:t>
            </w:r>
          </w:p>
          <w:p w14:paraId="5776231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2、进一步学习示波器和信号发生器的使用；</w:t>
            </w:r>
          </w:p>
          <w:p w14:paraId="63D129E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1084C3F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1、测试距离：50～300 mm；</w:t>
            </w:r>
          </w:p>
          <w:p w14:paraId="46CCE5A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2、采用7寸彩色触摸屏设计，具备声速测定、多普勒效应以及波形输出功能，正弦波和方波频率1Hz-999999.999Hz可调，触摸屏调节，最小调节分辨率0.001Hz；脉冲波宽度：27μs，周期：40ms；</w:t>
            </w:r>
          </w:p>
          <w:p w14:paraId="3FA62DA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3、数字温度传感器DS18b20，测温范围－55℃～+125℃，触摸屏显示；</w:t>
            </w:r>
          </w:p>
          <w:p w14:paraId="57AC858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4、计数定时器测量范围0.1μs～1s，最小分辨率0.1μs，分辨率1μs /0.1μs可设定；</w:t>
            </w:r>
          </w:p>
          <w:p w14:paraId="73BB9B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5、正弦波：输出幅度1～25VP-P连续可调；</w:t>
            </w:r>
          </w:p>
          <w:p w14:paraId="049C739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6、多普勒测频分辨率0.1Hz /1Hz可设定；</w:t>
            </w:r>
          </w:p>
          <w:p w14:paraId="709464E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7、变速运动采样步距：10～120mS可设定，采样点5～250可设定，带数据及曲线存储和查询功能；</w:t>
            </w:r>
          </w:p>
          <w:p w14:paraId="65C6CB9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8、测量方法：驻波法、相位法、时差法、竖立法（测固体）；</w:t>
            </w:r>
          </w:p>
          <w:p w14:paraId="0D34612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9、测量介质：空气、液体、固体（需另配SVG型固体测量装置）；</w:t>
            </w:r>
          </w:p>
          <w:p w14:paraId="2FB6201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10、液槽可脱卸，使用方便；</w:t>
            </w:r>
          </w:p>
          <w:p w14:paraId="559D8BF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11、采用游标卡尺读数机构，最小分辨率0.02mm，避免丝杆鼓轮读数系统带来的回程差问题；</w:t>
            </w:r>
          </w:p>
          <w:p w14:paraId="422367C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12、双杆定位丝杆传动系统设计，调节更平稳；</w:t>
            </w:r>
          </w:p>
          <w:p w14:paraId="7210C7B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13、200MHz双通道数字示波器，采样频率1G/s。</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4F4CEA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3BC73B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D0286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26DB49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32DA20CB">
            <w:pPr>
              <w:spacing w:beforeLines="0" w:afterLines="0"/>
              <w:jc w:val="right"/>
              <w:rPr>
                <w:rFonts w:hint="eastAsia" w:ascii="宋体" w:hAnsi="宋体"/>
                <w:color w:val="auto"/>
                <w:sz w:val="22"/>
                <w:szCs w:val="24"/>
                <w:highlight w:val="none"/>
              </w:rPr>
            </w:pPr>
          </w:p>
        </w:tc>
      </w:tr>
      <w:tr w14:paraId="37A7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9870C2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370715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实验七 弦上的驻波实验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1024640">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93FD0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34AB75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1、观察在两端固定的弦线上形成的驻波现象，了解弦线达到共振和形成稳定驻波的条件；</w:t>
            </w:r>
          </w:p>
          <w:p w14:paraId="661D4D2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2、测量弦线的线密度；</w:t>
            </w:r>
          </w:p>
          <w:p w14:paraId="2575F5C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3、测量弦振动时波的传播速度；</w:t>
            </w:r>
          </w:p>
          <w:p w14:paraId="0C2E178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4、用实验的方法确定弦线作受迫振动时共振频率与张力之间的关系；</w:t>
            </w:r>
          </w:p>
          <w:p w14:paraId="1A1CBB4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5、用对数作图和最小二乘法对共振频率与张力关系的实验结果作线性拟合，处理数据，并给出结论。</w:t>
            </w:r>
          </w:p>
          <w:p w14:paraId="56D621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主要技术特点</w:t>
            </w:r>
          </w:p>
          <w:p w14:paraId="16851F0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1、不仅能做标准的弦振动实验，还能配合示波器进行驻波波形的观察和研究；</w:t>
            </w:r>
          </w:p>
          <w:p w14:paraId="7CA026E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2、采用了加粗的钢质弦线，告别断弦烦恼；</w:t>
            </w:r>
          </w:p>
          <w:p w14:paraId="242A0EF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3、信号源输出阻抗低，频率稳定性好，调节细度和分辨率也足够小，能很好地找到弦线的共振频率；</w:t>
            </w:r>
          </w:p>
          <w:p w14:paraId="3F69DEF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4、驻波频率与驱动频率相等，解决了驻波频率是驱动频率2倍或1倍的不确定性问题。</w:t>
            </w:r>
          </w:p>
          <w:p w14:paraId="0D73DEB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57CACB6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1、张力：0.98～49N多档可调，最小步进值0.98N；</w:t>
            </w:r>
          </w:p>
          <w:p w14:paraId="65C283D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2、弦线：长度150～700mm连续可调，共3种线密度；</w:t>
            </w:r>
          </w:p>
          <w:p w14:paraId="207647C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3、电磁驱动器和电磁探测器各一；</w:t>
            </w:r>
          </w:p>
          <w:p w14:paraId="0B4B194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4、200MHz双通道数字示波器，采样频率1G/s；</w:t>
            </w:r>
          </w:p>
          <w:p w14:paraId="0D5121B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DDS信号发生器，能产生方波和正弦波，正弦波频率20.001Hz～100000Hz连续可调；编码开关和数字按键联合进行频率调节，最小步进值0.001Hz，6位数码管显示；信号输出幅度0～20Vp-p可调，编码开关调节幅度大小；带主输出、波形输出和同步输出接口；</w:t>
            </w:r>
          </w:p>
          <w:p w14:paraId="3589421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6、信号放大器：放大倍数通过数字电位器调节，输出接口有Q9示波器接口和52插座两种。</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920719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3B1EDB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C69E80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C1ED05A">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4933D6A">
            <w:pPr>
              <w:spacing w:beforeLines="0" w:afterLines="0"/>
              <w:jc w:val="right"/>
              <w:rPr>
                <w:rFonts w:hint="eastAsia" w:ascii="宋体" w:hAnsi="宋体"/>
                <w:color w:val="auto"/>
                <w:sz w:val="22"/>
                <w:szCs w:val="24"/>
                <w:highlight w:val="none"/>
              </w:rPr>
            </w:pPr>
          </w:p>
        </w:tc>
      </w:tr>
      <w:tr w14:paraId="43017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75FE3A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5A4B99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实验七 弦上的驻波实验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FBDE0C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C078C7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5C696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1、了解数字拉力计的基本原理；</w:t>
            </w:r>
          </w:p>
          <w:p w14:paraId="33AD4A0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2、观察在两端固定的弦线上形成的驻波现象，了解弦线达到共振和形成稳定驻波的条件；</w:t>
            </w:r>
          </w:p>
          <w:p w14:paraId="789FB2F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3、测量弦线的线密度；</w:t>
            </w:r>
          </w:p>
          <w:p w14:paraId="4E875C6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4、测量弦振动时波的传播速度；</w:t>
            </w:r>
          </w:p>
          <w:p w14:paraId="4224F23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5、用实验的方法确定弦线作受迫振动时共振频率与张力之间的关系；</w:t>
            </w:r>
          </w:p>
          <w:p w14:paraId="546F06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6、用对数作图和最小二乘法对共振频率与张力关系的实验结果作线性拟合，处理数据，并给出结论。</w:t>
            </w:r>
          </w:p>
          <w:p w14:paraId="3913AC9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77A9640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DDS信号发生器，能产生方波和正弦波，正弦波频率20.001Hz～100000Hz连续可调；编码开关和数字按键联合进行频率调节，最小步进值0.001Hz，6位数码管显示；信号输出幅度0～20Vp-p可调，编码开关调节幅度大小；带主输出、波形输出和同步输出接口；</w:t>
            </w:r>
          </w:p>
          <w:p w14:paraId="098CD71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2、信号放大器：放大倍数通过数字电位器调节，输出接口有Q9示波器接口和52插座两种；</w:t>
            </w:r>
          </w:p>
          <w:p w14:paraId="44C33E9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数字拉力计：测试系统采用4.3寸触摸屏，带触摸一键置零和实测功能，测量显示范围0~19.999kg，带超量程范围设定、报警显示和输出功能（集电极开路型3芯输出），通讯接口采用USB；显示系统带参数后台，界面可以切换为电压显示模式和质量显示模式；带3V背光源输出；</w:t>
            </w:r>
          </w:p>
          <w:p w14:paraId="6162BFD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4、光学精密铝合金导轨：长1000mm，刻度分辨率1mm；</w:t>
            </w:r>
          </w:p>
          <w:p w14:paraId="2EA51FB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5、弦线：长度约90cm，共3种线密度；</w:t>
            </w:r>
          </w:p>
          <w:p w14:paraId="7C4F6C8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6、带可移动滑块电磁驱动器和电磁探测器各一；</w:t>
            </w:r>
          </w:p>
          <w:p w14:paraId="15007B0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7、带可移动滑块劈尖2个；</w:t>
            </w:r>
          </w:p>
          <w:p w14:paraId="53D6A56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8、200MHz双通道数字示波器，采样频率1G/s。</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7F144A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3409D8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0C4A76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C784269">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092A2BD">
            <w:pPr>
              <w:spacing w:beforeLines="0" w:afterLines="0"/>
              <w:jc w:val="right"/>
              <w:rPr>
                <w:rFonts w:hint="eastAsia" w:ascii="宋体" w:hAnsi="宋体"/>
                <w:color w:val="auto"/>
                <w:sz w:val="22"/>
                <w:szCs w:val="24"/>
                <w:highlight w:val="none"/>
              </w:rPr>
            </w:pPr>
          </w:p>
        </w:tc>
      </w:tr>
      <w:tr w14:paraId="06FB9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4C5990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53AE25F">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1B58FD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4A1F3D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A60384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1．观察在弦上形成的驻波，并用实验确定弦线振动时驻波波长与张力的关系；</w:t>
            </w:r>
          </w:p>
          <w:p w14:paraId="3487546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2．在弦线张力不变时，用实验确定弦线振动时驻波波长与振动频率的关系；</w:t>
            </w:r>
          </w:p>
          <w:p w14:paraId="20F8B0F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3．学习对数作图或最小二乘法进行数据处理。</w:t>
            </w:r>
          </w:p>
          <w:p w14:paraId="68A3851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149DB6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1、输入交流电压：220V±10%，50Hz；</w:t>
            </w:r>
          </w:p>
          <w:p w14:paraId="784617E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DDS信号发生器，能产生方波和正弦波，频率20.001Hz～100000Hz连续可调；编码开关和数字按键联合进行频率调节，最小步进值0.001Hz，6位数码管显示；信号输出幅度0～20Vp-p可调，编码开关调节幅度大小；带主输出、波形输出和同步输出接口；</w:t>
            </w:r>
          </w:p>
          <w:p w14:paraId="028DD37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3、实验平台（铝合金型材）长1500mm，宽80mm，高40mm；</w:t>
            </w:r>
          </w:p>
          <w:p w14:paraId="12EC015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4、可滑动支架1只，可动刀口支架1只，刀口与支架底部的中心线对齐，读数时支架可锁紧固定；</w:t>
            </w:r>
          </w:p>
          <w:p w14:paraId="1AE6E0C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5、固定滑轮1个；</w:t>
            </w:r>
          </w:p>
          <w:p w14:paraId="6CDF9D0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6、砝码盘1个；</w:t>
            </w:r>
          </w:p>
          <w:p w14:paraId="1F5F1C1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7、砝码14个，砝码质量：20.00g /个；</w:t>
            </w:r>
          </w:p>
          <w:p w14:paraId="0EADE4F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8、铜线（漆包线）3米，线径0.35mm。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5B621B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4F576F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7CE975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B481DC0">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17A4D1F">
            <w:pPr>
              <w:spacing w:beforeLines="0" w:afterLines="0"/>
              <w:jc w:val="right"/>
              <w:rPr>
                <w:rFonts w:hint="eastAsia" w:ascii="宋体" w:hAnsi="宋体"/>
                <w:color w:val="auto"/>
                <w:sz w:val="22"/>
                <w:szCs w:val="24"/>
                <w:highlight w:val="none"/>
              </w:rPr>
            </w:pPr>
          </w:p>
        </w:tc>
      </w:tr>
      <w:tr w14:paraId="487FC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490D40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9862B5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实验八 测定冰的熔化热</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31650B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0B39C6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25C93A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了解热学实验中的基本问题——量热和计温；</w:t>
            </w:r>
          </w:p>
          <w:p w14:paraId="2346038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掌握混合法的基本原理，用混合量热法测定冰的熔化热；</w:t>
            </w:r>
          </w:p>
          <w:p w14:paraId="3F6B268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学习消除系统与外界热交换影响量热的方法；</w:t>
            </w:r>
          </w:p>
          <w:p w14:paraId="6A60100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学习合理地选择系统参量和进行实验安排。</w:t>
            </w:r>
          </w:p>
          <w:p w14:paraId="13CDA6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EE2EE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1、测温传感器接口兼容数字温度计DS18B20和PT100铂电阻，自动识别并测温；测温范围：DS18B20测温范围0-100℃；PT100测温范围0-120℃；温度显示分辨率0.1℃；</w:t>
            </w:r>
          </w:p>
          <w:p w14:paraId="7B181A4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7寸触摸液晶屏设计，能够开展两路温度数据采集；能够实时查看温度曲线和温度数据，温度采样周期10S、20S、30S可选，可以在线保存250组数据；温度曲线可通过左右拖动屏幕进行放大或缩小，便于分析温度曲线；</w:t>
            </w:r>
          </w:p>
          <w:p w14:paraId="7C43AF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3、量热器1只；</w:t>
            </w:r>
          </w:p>
          <w:p w14:paraId="77177B9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4、量杯500mL；</w:t>
            </w:r>
          </w:p>
          <w:p w14:paraId="57AEB84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5、电子天平量程1000g，最小分辨率0.01g。</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BC0BE0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37E42F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A658FD8">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5AD6E7B">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ADA20FF">
            <w:pPr>
              <w:spacing w:beforeLines="0" w:afterLines="0"/>
              <w:jc w:val="right"/>
              <w:rPr>
                <w:rFonts w:hint="eastAsia" w:ascii="宋体" w:hAnsi="宋体"/>
                <w:color w:val="auto"/>
                <w:sz w:val="22"/>
                <w:szCs w:val="24"/>
                <w:highlight w:val="none"/>
              </w:rPr>
            </w:pPr>
          </w:p>
        </w:tc>
      </w:tr>
      <w:tr w14:paraId="0A67E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725409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7294971">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5E83178">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9666FF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1B76322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了解热学实验中的基本问题——量热和计温；</w:t>
            </w:r>
          </w:p>
          <w:p w14:paraId="0C9DF35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掌握混合法的基本原理，用混合量热法测定冰的熔化热；</w:t>
            </w:r>
          </w:p>
          <w:p w14:paraId="5FBB05F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学习消除系统与外界热交换影响量热的方法；</w:t>
            </w:r>
          </w:p>
          <w:p w14:paraId="156230D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学习合理地选择系统参量和进行实验安排。</w:t>
            </w:r>
          </w:p>
          <w:p w14:paraId="36F554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5、冷却法测定液体的比热容，并了解比较法的优点和条件；</w:t>
            </w:r>
          </w:p>
          <w:p w14:paraId="70B5ED2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6、最小二乘法求经验公式中直线的斜率；</w:t>
            </w:r>
          </w:p>
          <w:p w14:paraId="28D742C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7、用实验的方法考察热学系统的冷却速率同系统与环境间温度差的关系。</w:t>
            </w:r>
          </w:p>
          <w:p w14:paraId="1064035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2EF9484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1、有机玻璃外筒：Φ300mm×190mm；隔离筒：Φ28mm×48mm紫铜；</w:t>
            </w:r>
          </w:p>
          <w:p w14:paraId="3762101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2、实验内筒：Φ22mm×48mm紫铜；</w:t>
            </w:r>
          </w:p>
          <w:p w14:paraId="5FF9D15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3、测温传感器接口兼容数字温度计DS18B20和PT100铂电阻，自动识别并测温；测温范围：DS18B20测温范围0-100℃；PT100测温范围0-120℃；温度显示分辨率0.1℃；</w:t>
            </w:r>
          </w:p>
          <w:p w14:paraId="7F72C80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7寸触摸液晶屏设计，能够开展两路温度数据采集；能够实时查看温度曲线和温度数据，温度采样周期10S、20S、30S可选，可以在线保存250组数据；温度曲线可通过左右拖动屏幕进行放大或缩小，便于分析温度曲线；</w:t>
            </w:r>
          </w:p>
          <w:p w14:paraId="48922E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5、量热器1只；</w:t>
            </w:r>
          </w:p>
          <w:p w14:paraId="76B903F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6、量杯500mL；</w:t>
            </w:r>
          </w:p>
          <w:p w14:paraId="38C3F53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7、电子天平量程1000g，最小分辨率0.01g。</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44A244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A47C82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45808D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688EAD9">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AC3CE2C">
            <w:pPr>
              <w:spacing w:beforeLines="0" w:afterLines="0"/>
              <w:jc w:val="right"/>
              <w:rPr>
                <w:rFonts w:hint="eastAsia" w:ascii="宋体" w:hAnsi="宋体"/>
                <w:color w:val="auto"/>
                <w:sz w:val="22"/>
                <w:szCs w:val="24"/>
                <w:highlight w:val="none"/>
              </w:rPr>
            </w:pPr>
          </w:p>
        </w:tc>
      </w:tr>
      <w:tr w14:paraId="21371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CD0B50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FCD3ECD">
            <w:pPr>
              <w:spacing w:beforeLines="0" w:afterLines="0"/>
              <w:jc w:val="center"/>
              <w:rPr>
                <w:rFonts w:hint="eastAsia" w:ascii="宋体" w:hAnsi="宋体"/>
                <w:color w:val="auto"/>
                <w:sz w:val="24"/>
                <w:szCs w:val="24"/>
                <w:highlight w:val="none"/>
              </w:rPr>
            </w:pPr>
          </w:p>
          <w:p w14:paraId="2435134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实验九 测定固体的线膨胀系数</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AA6F93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6A12A8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001BD57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1、测定固体在一定温度区域内的平均线膨胀系数；</w:t>
            </w:r>
          </w:p>
          <w:p w14:paraId="691C401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2、了解控温和测温的基本知识； </w:t>
            </w:r>
          </w:p>
          <w:p w14:paraId="18F103D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3、用最小二乘法处理实验数据。 </w:t>
            </w:r>
          </w:p>
          <w:p w14:paraId="068A7C7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2395194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1、紫铜管长度：500mm；</w:t>
            </w:r>
          </w:p>
          <w:p w14:paraId="66B0586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2、加热功率：75W；</w:t>
            </w:r>
          </w:p>
          <w:p w14:paraId="53D389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3、控温范围：20 ~80℃；</w:t>
            </w:r>
          </w:p>
          <w:p w14:paraId="2CD97D2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4、温度显示：LED数码管；</w:t>
            </w:r>
          </w:p>
          <w:p w14:paraId="2706E1F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5、温度传感器精度： ±0.5℃；</w:t>
            </w:r>
          </w:p>
          <w:p w14:paraId="51C3C91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 加热控制：可控硅无级调速 ；</w:t>
            </w:r>
          </w:p>
          <w:p w14:paraId="21C072D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 测量误差： ≤5%；</w:t>
            </w:r>
          </w:p>
          <w:p w14:paraId="6314C83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 千分表：最小分辨率0.001mm。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E62322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6886C0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A341D82">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0404E89">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B9FE4DF">
            <w:pPr>
              <w:spacing w:beforeLines="0" w:afterLines="0"/>
              <w:jc w:val="right"/>
              <w:rPr>
                <w:rFonts w:hint="eastAsia" w:ascii="宋体" w:hAnsi="宋体"/>
                <w:color w:val="auto"/>
                <w:sz w:val="22"/>
                <w:szCs w:val="24"/>
                <w:highlight w:val="none"/>
              </w:rPr>
            </w:pPr>
          </w:p>
        </w:tc>
      </w:tr>
      <w:tr w14:paraId="17E45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DE52AE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828C9D7">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C99C53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836E07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71F45F0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1、测定固体在一定温度区域内的平均线膨胀系数；</w:t>
            </w:r>
          </w:p>
          <w:p w14:paraId="1C6F766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2、了解控温和测温的基本知识； </w:t>
            </w:r>
          </w:p>
          <w:p w14:paraId="15DEDD6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3、用最小二乘法处理实验数据。 </w:t>
            </w:r>
          </w:p>
          <w:p w14:paraId="07BE6F2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4FAF3A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1、紫铜管长度：500mm；</w:t>
            </w:r>
          </w:p>
          <w:p w14:paraId="171D346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2、加热功率：75W；</w:t>
            </w:r>
          </w:p>
          <w:p w14:paraId="3F8EA82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3、控温范围：20 ~80℃；</w:t>
            </w:r>
          </w:p>
          <w:p w14:paraId="0978591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4、温度显示：LED数码管；</w:t>
            </w:r>
          </w:p>
          <w:p w14:paraId="4185FDA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5、温度传感器精度： ±0.5℃；</w:t>
            </w:r>
          </w:p>
          <w:p w14:paraId="3E8AD5F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 加热控制：可控硅无级调速 ；</w:t>
            </w:r>
          </w:p>
          <w:p w14:paraId="7FDF996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 测量误差： ≤5%；</w:t>
            </w:r>
          </w:p>
          <w:p w14:paraId="14A8890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8、照明标尺：电源 3V；</w:t>
            </w:r>
          </w:p>
          <w:p w14:paraId="6F5BC3C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 望 远 镜： 放大倍数                     30倍；</w:t>
            </w:r>
          </w:p>
          <w:p w14:paraId="647BD61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               物镜有效孔径                 42mm；</w:t>
            </w:r>
          </w:p>
          <w:p w14:paraId="45269D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               视场角                       1°26′；</w:t>
            </w:r>
          </w:p>
          <w:p w14:paraId="0B126E0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               视距乘常数                   100；</w:t>
            </w:r>
          </w:p>
          <w:p w14:paraId="5BB5C8D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               最短视距                     约2米；</w:t>
            </w:r>
          </w:p>
          <w:p w14:paraId="7BBB2F4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10、光杠杆镜面：直径约40mm。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8228DF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D185FE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4BED5A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3898A9A">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A79C9">
            <w:pPr>
              <w:spacing w:beforeLines="0" w:afterLines="0"/>
              <w:jc w:val="right"/>
              <w:rPr>
                <w:rFonts w:hint="eastAsia" w:ascii="宋体" w:hAnsi="宋体"/>
                <w:color w:val="auto"/>
                <w:sz w:val="22"/>
                <w:szCs w:val="24"/>
                <w:highlight w:val="none"/>
              </w:rPr>
            </w:pPr>
          </w:p>
        </w:tc>
      </w:tr>
      <w:tr w14:paraId="0AEF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A1341A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0389F7A">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49B5E30">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B71842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利用迈克尔逊干涉法测量金属的线膨胀系数。对待测试样进行加热，金属试样的热膨胀带动平面镜移动，迈克尔逊干涉光路光程差变化导致干涉条纹变化，从而测试出试样的线膨胀系数，测试最小分辨率达到0.32μm。</w:t>
            </w:r>
          </w:p>
          <w:p w14:paraId="28A4514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03F4659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1、迈克尔逊干涉法基本原理；</w:t>
            </w:r>
          </w:p>
          <w:p w14:paraId="00E702F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2、测定不同试样的线膨胀系数。  </w:t>
            </w:r>
          </w:p>
          <w:p w14:paraId="3D9D935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2EEBD88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1、一体式氦氖激光器功率约1.5mW，波长632.8nm；</w:t>
            </w:r>
          </w:p>
          <w:p w14:paraId="562746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2、样品测试用平面镜（动镜）和转向镜（带三维调节）各一只；</w:t>
            </w:r>
          </w:p>
          <w:p w14:paraId="7FAB2B1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3、定平面镜一只，带三维调节和一维移动机构；</w:t>
            </w:r>
          </w:p>
          <w:p w14:paraId="26BA85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4、分束镜和扩束镜各一只；</w:t>
            </w:r>
          </w:p>
          <w:p w14:paraId="5B5C4B7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5、温度控制器：适宜控温范围室温～60℃，显示分辨率0.1℃，PID控温；</w:t>
            </w:r>
          </w:p>
          <w:p w14:paraId="0BCA1E5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6、毛玻璃观测屏1只；</w:t>
            </w:r>
          </w:p>
          <w:p w14:paraId="54BD645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7、待测样品：黄铜，钢，硬铝；</w:t>
            </w:r>
          </w:p>
          <w:p w14:paraId="7BD5867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8、待测试样：长150mm，直径18mm；</w:t>
            </w:r>
          </w:p>
          <w:p w14:paraId="4CEBEB3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9、试样线胀系数测试准确度：≤3%。</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D84E78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523CB3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9F49AD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9A23108">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9B9D8E5">
            <w:pPr>
              <w:spacing w:beforeLines="0" w:afterLines="0"/>
              <w:jc w:val="right"/>
              <w:rPr>
                <w:rFonts w:hint="eastAsia" w:ascii="宋体" w:hAnsi="宋体"/>
                <w:color w:val="auto"/>
                <w:sz w:val="22"/>
                <w:szCs w:val="24"/>
                <w:highlight w:val="none"/>
              </w:rPr>
            </w:pPr>
          </w:p>
        </w:tc>
      </w:tr>
      <w:tr w14:paraId="2D972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0C5509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399146C">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296308E">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1C916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5E0E452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单缝衍射基本原理；</w:t>
            </w:r>
          </w:p>
          <w:p w14:paraId="3D82DB6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单缝衍射法测狭缝宽度；</w:t>
            </w:r>
          </w:p>
          <w:p w14:paraId="4540E97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3、单缝衍射法测定不同试样的线膨胀系数。 </w:t>
            </w:r>
          </w:p>
          <w:p w14:paraId="5FAF48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356C50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1、半导体激光器，中心波长：650nm，输出功率≤ 2mW，带三维调节架，对出射光进行调节；</w:t>
            </w:r>
          </w:p>
          <w:p w14:paraId="264459E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2、半导体激光器电源0-5V可调；</w:t>
            </w:r>
          </w:p>
          <w:p w14:paraId="7E8A816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3、温度控制器：5英寸触摸屏，控温范围不低于室温～60℃，显示分辨率0.1℃，PID控温，带散热控制输出；</w:t>
            </w:r>
          </w:p>
          <w:p w14:paraId="0053B18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4、控温炉：可放置待测样品、基于单缝的位移测量系统、石英隔离座等；单缝系统采用上下可调式刀口结构，上刀口到下刀口之间可调节范围大于2mm，调节分辨率≤0.02mm；炉体配置散热风扇；</w:t>
            </w:r>
          </w:p>
          <w:p w14:paraId="6DC7B55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5、可插拔式PT100温度传感器1只；</w:t>
            </w:r>
          </w:p>
          <w:p w14:paraId="63DE35C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6、待测样品：黄铜，不锈钢，硬铝；</w:t>
            </w:r>
          </w:p>
          <w:p w14:paraId="06F1939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7、待测试样：长150mm，直径18mm；                                       </w:t>
            </w:r>
          </w:p>
          <w:p w14:paraId="377AA8F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8、线阵CCD传感器：最小像元8um，有效像素3684；配置水平和垂直测量安装孔；</w:t>
            </w:r>
          </w:p>
          <w:p w14:paraId="3D2CBB9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计算机测量软件1套，操作界面包含曲线显示窗口、曲线设置、寻峰参数、实验参数输入、手动计算结果、自动计算结果、曲线坐标双击数据录入等功能；积分时间：10us、20us、50us、100us、200us、500us可调；采用周期：100ms、200ms、300ms、500ms、1000ms可调；高斯滤波参数：窗口大小1~99可设置，步进值2；标准差0~100.0可设置；具备保存背景噪声功能，可以消除环境光影响；曲线采集分为单次采集和动态采集功能；寻峰参数：寻峰高度1~9999，寻峰宽度0.50~5.00，可选择波峰或波谷寻峰；实验参数输入：狭缝宽度/双缝间距、屏与缝之间的距离、激光波长、条纹间距设置；手动计算结果：激光波长、狭缝宽度/双缝间距、误差等；自动计算结果：条纹间距和狭缝宽度；数据可录入0级次、±1级次、±2级次、±3级次共计7组数据；测量数据可导出；</w:t>
            </w:r>
          </w:p>
          <w:p w14:paraId="47EFFF2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10、光学导轨长100cm；</w:t>
            </w:r>
          </w:p>
          <w:p w14:paraId="0C7FE36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11、白屏1个；</w:t>
            </w:r>
          </w:p>
          <w:p w14:paraId="39A366F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12、实验需另配计算机1台。</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BDA8ED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F02775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C3E8118">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6A3F30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EE24BC7">
            <w:pPr>
              <w:spacing w:beforeLines="0" w:afterLines="0"/>
              <w:jc w:val="right"/>
              <w:rPr>
                <w:rFonts w:hint="eastAsia" w:ascii="宋体" w:hAnsi="宋体"/>
                <w:color w:val="auto"/>
                <w:sz w:val="22"/>
                <w:szCs w:val="24"/>
                <w:highlight w:val="none"/>
              </w:rPr>
            </w:pPr>
          </w:p>
        </w:tc>
      </w:tr>
      <w:tr w14:paraId="2D092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4F7580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14E0B7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 测定液体的比热容</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A541E2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55A14E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本仪器相比DH-YBQR升级了测温计时系统。</w:t>
            </w:r>
          </w:p>
          <w:p w14:paraId="5D33DC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37031A6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1、冷却法测定液体的比热容，并了解比较法的优点和条件；</w:t>
            </w:r>
          </w:p>
          <w:p w14:paraId="33CB229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2、最小二乘法求经验公式中直线的斜率；</w:t>
            </w:r>
          </w:p>
          <w:p w14:paraId="0EA4A5B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3、用实验的方法考察热学系统的冷却速率同系统与环境间温度差的关系。</w:t>
            </w:r>
          </w:p>
          <w:p w14:paraId="2B8AFD5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437BC9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1、测温传感器接口兼容数字温度计DS18B20和PT100铂电阻，自动识别并测温；测温范围：DS18B20测温范围0-100℃；PT100测温范围0-120℃；温度显示分辨率0.1℃；</w:t>
            </w:r>
          </w:p>
          <w:p w14:paraId="22B6CAF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7寸触摸液晶屏设计，能够开展两路温度数据采集；能够实时查看温度曲线和温度数据，温度采样周期10S、20S、30S可选，可以在线保存250组数据；温度曲线可通过左右拖动屏幕进行放大或缩小，便于分析温度曲线；</w:t>
            </w:r>
          </w:p>
          <w:p w14:paraId="5B5AC97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4、实验外筒：Φ300mm×190mm有机玻璃；隔离筒：Φ28mm×48mm紫铜；</w:t>
            </w:r>
          </w:p>
          <w:p w14:paraId="0718B2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5、实验内筒：Φ22mm×48mm紫铜；</w:t>
            </w:r>
          </w:p>
          <w:p w14:paraId="1576D6A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6、液体比热容测试误差≤5%。</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B2DB0A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A24A44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357E71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8208278">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5465C9A">
            <w:pPr>
              <w:spacing w:beforeLines="0" w:afterLines="0"/>
              <w:jc w:val="right"/>
              <w:rPr>
                <w:rFonts w:hint="eastAsia" w:ascii="宋体" w:hAnsi="宋体"/>
                <w:color w:val="auto"/>
                <w:sz w:val="22"/>
                <w:szCs w:val="24"/>
                <w:highlight w:val="none"/>
              </w:rPr>
            </w:pPr>
          </w:p>
        </w:tc>
      </w:tr>
      <w:tr w14:paraId="4091D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72DE18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5B8442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实验十二 制流和分压电路</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D8CD938">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26F2D9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34B8A5F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学习使用变阻器组成制流、分压电路，了解两种电路的特点；</w:t>
            </w:r>
          </w:p>
          <w:p w14:paraId="572E3CC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测量不同负载电阻对分压电路分压比的影响，了解如何根据电路调控要求选择变阻器。</w:t>
            </w:r>
          </w:p>
          <w:p w14:paraId="2F80491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2EDB138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4E9FCE1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656EC95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419E13E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4、配DHZX21电阻箱，0-99999.9Ω连续可调，准确度0.1%；</w:t>
            </w:r>
          </w:p>
          <w:p w14:paraId="0EAEE3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6、透明钮子开关元件方盒1个；</w:t>
            </w:r>
          </w:p>
          <w:p w14:paraId="24B06E4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6、1000Ω0.5A滑动变阻器和100Ω1A滑动变阻器各1个；</w:t>
            </w:r>
          </w:p>
          <w:p w14:paraId="2891848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7、4位半数字万用表1个。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D21FB5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A6843A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F9F4F18">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826B57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A0B87EC">
            <w:pPr>
              <w:spacing w:beforeLines="0" w:afterLines="0"/>
              <w:jc w:val="right"/>
              <w:rPr>
                <w:rFonts w:hint="eastAsia" w:ascii="宋体" w:hAnsi="宋体"/>
                <w:color w:val="auto"/>
                <w:sz w:val="22"/>
                <w:szCs w:val="24"/>
                <w:highlight w:val="none"/>
              </w:rPr>
            </w:pPr>
          </w:p>
        </w:tc>
      </w:tr>
      <w:tr w14:paraId="5AF00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45CB5F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BA27B0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实验十三 测定直流电源的参数并研究其输出特性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323D7A2">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DAA8A3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7544D81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1、用伏安法测量干电池的输出电压（即路端电压）随电流变化的规律，并测定电池的电动势和内电阻；</w:t>
            </w:r>
          </w:p>
          <w:p w14:paraId="2BA676D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2、测量电池的负载功率特性；</w:t>
            </w:r>
          </w:p>
          <w:p w14:paraId="57C96C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3、学习用作图法处理实验数据。</w:t>
            </w:r>
          </w:p>
          <w:p w14:paraId="6AAAC94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147FE5C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1、九孔板元件插板一块，尺寸295×300mm；</w:t>
            </w:r>
          </w:p>
          <w:p w14:paraId="68ACA76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2、配DHZX21电阻箱，0-99999.9Ω连续可调，准确度0.1%；</w:t>
            </w:r>
          </w:p>
          <w:p w14:paraId="6665247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3、4位半数字万用表2台；</w:t>
            </w:r>
          </w:p>
          <w:p w14:paraId="3FA7757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4、透明元件中盒定值电阻2W-5Ω±0.5%，数量1个；</w:t>
            </w:r>
          </w:p>
          <w:p w14:paraId="04D9B38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5、透明电池盒2个；</w:t>
            </w:r>
          </w:p>
          <w:p w14:paraId="47CAF3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6、1号干电池2个。</w:t>
            </w:r>
          </w:p>
          <w:p w14:paraId="183755ED">
            <w:pPr>
              <w:spacing w:beforeLines="0" w:afterLines="0"/>
              <w:jc w:val="left"/>
              <w:rPr>
                <w:rFonts w:hint="eastAsia" w:ascii="宋体" w:hAnsi="宋体"/>
                <w:color w:val="auto"/>
                <w:sz w:val="24"/>
                <w:szCs w:val="24"/>
                <w:highlight w:val="none"/>
              </w:rPr>
            </w:pP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26C578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8AB5FC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38B729F">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7F7EBCA">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CAF7424">
            <w:pPr>
              <w:spacing w:beforeLines="0" w:afterLines="0"/>
              <w:jc w:val="right"/>
              <w:rPr>
                <w:rFonts w:hint="eastAsia" w:ascii="宋体" w:hAnsi="宋体"/>
                <w:color w:val="auto"/>
                <w:sz w:val="22"/>
                <w:szCs w:val="24"/>
                <w:highlight w:val="none"/>
              </w:rPr>
            </w:pPr>
          </w:p>
        </w:tc>
      </w:tr>
      <w:tr w14:paraId="61D0A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7A6824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EF4CFB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实验十四 磁电式直流电表的改装</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B0E5AE3">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AA48A3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2253A2D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了解磁电式直流电表的基本结构和使用方法；</w:t>
            </w:r>
          </w:p>
          <w:p w14:paraId="311675F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学习扩大量程的方法，了解多用电表的改装原理；</w:t>
            </w:r>
          </w:p>
          <w:p w14:paraId="146B4CB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学习电表的校准方法。</w:t>
            </w:r>
          </w:p>
          <w:p w14:paraId="7F7D368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76CA44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40C366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41B5B64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0B01ECE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4、1000Ω0.5A滑线变阻器1只；</w:t>
            </w:r>
          </w:p>
          <w:p w14:paraId="2A354DC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5、100uA磁电式改装表；</w:t>
            </w:r>
          </w:p>
          <w:p w14:paraId="0A2DCF4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6、DHZX21电阻箱，0-99999.9Ω连续可调，准确度0.1%；</w:t>
            </w:r>
          </w:p>
          <w:p w14:paraId="63E2EB4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7、4位半数字万用表1只；</w:t>
            </w:r>
          </w:p>
          <w:p w14:paraId="13984DF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8、透明钮子开关方盒2只。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8896E6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3484F7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5113134">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DD3FE8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5676B4E">
            <w:pPr>
              <w:spacing w:beforeLines="0" w:afterLines="0"/>
              <w:jc w:val="right"/>
              <w:rPr>
                <w:rFonts w:hint="eastAsia" w:ascii="宋体" w:hAnsi="宋体"/>
                <w:color w:val="auto"/>
                <w:sz w:val="22"/>
                <w:szCs w:val="24"/>
                <w:highlight w:val="none"/>
              </w:rPr>
            </w:pPr>
          </w:p>
        </w:tc>
      </w:tr>
      <w:tr w14:paraId="7B2F5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87C12F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D26606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实验十五 用量程为200mV的直流数字电压表组装多量程的直流电压表和直流电流表</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818C146">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EBE402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72E0D6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1、了解数字电表的基本原理；</w:t>
            </w:r>
          </w:p>
          <w:p w14:paraId="67288B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2、用200mV的直流数字电压表组装多量程的直流电压表和直流电流表；</w:t>
            </w:r>
          </w:p>
          <w:p w14:paraId="4ACB1ED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3、用比较法校准组装的直流电压表和直流电流表。</w:t>
            </w:r>
          </w:p>
          <w:p w14:paraId="19C790F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4401C8E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74F6855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54F8B10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7F42D93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4、九孔板元件插板1块，尺寸295×300mm；</w:t>
            </w:r>
          </w:p>
          <w:p w14:paraId="4A4F039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5、200mV直流数字电压表1只，支持小数点切换；</w:t>
            </w:r>
          </w:p>
          <w:p w14:paraId="0A30B11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6、DHZX21电阻箱3只，0-99999.9Ω连续可调，准确度0.1%；；</w:t>
            </w:r>
          </w:p>
          <w:p w14:paraId="7BA109A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7、高精度透明分流电阻小盒4只，高精度透明分压电阻小盒4只；</w:t>
            </w:r>
          </w:p>
          <w:p w14:paraId="7F5C55A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8、三档位波段开关1只；</w:t>
            </w:r>
          </w:p>
          <w:p w14:paraId="5A17A74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9、4位半数字万用表1台。</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45FB52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9AAFC6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622E7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4F2582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FB4A7CF">
            <w:pPr>
              <w:spacing w:beforeLines="0" w:afterLines="0"/>
              <w:jc w:val="right"/>
              <w:rPr>
                <w:rFonts w:hint="eastAsia" w:ascii="宋体" w:hAnsi="宋体"/>
                <w:color w:val="auto"/>
                <w:sz w:val="22"/>
                <w:szCs w:val="24"/>
                <w:highlight w:val="none"/>
              </w:rPr>
            </w:pPr>
          </w:p>
        </w:tc>
      </w:tr>
      <w:tr w14:paraId="02EE1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9123B6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E60914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实验十六 测量非线性元件的伏安特性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7A64BFF">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958978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35FE4A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1、学习测量非线性元件的伏安特性，了解进行伏安法测量时两种电表的连接方法和接入误差；</w:t>
            </w:r>
          </w:p>
          <w:p w14:paraId="32E15CE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2、学习用数字万用电表测量二极管，学习测量二极管的伏安特性；</w:t>
            </w:r>
          </w:p>
          <w:p w14:paraId="1020556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3、了解二极管的单向导电性和稳压二极管的稳压特性；</w:t>
            </w:r>
          </w:p>
          <w:p w14:paraId="4D3FE01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4、了解白炽灯的伏安特性。</w:t>
            </w:r>
          </w:p>
          <w:p w14:paraId="0BCA7A2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DC6F9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2A9EB35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2380FEA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7267CBF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4、九孔板元件插板1块，尺寸295×300mm；</w:t>
            </w:r>
          </w:p>
          <w:p w14:paraId="294481C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5、1000Ω0.5A滑线变阻器1个；</w:t>
            </w:r>
          </w:p>
          <w:p w14:paraId="23940A1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DHZX21电阻箱1个，0-99999.9Ω连续可调，准确度0.1%；</w:t>
            </w:r>
          </w:p>
          <w:p w14:paraId="497333E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4位半数字万用表2台；</w:t>
            </w:r>
          </w:p>
          <w:p w14:paraId="33BD25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透明钮子开关小盒1个、透明二极管小盒1个、透明稳压二极管小盒1个、透明小灯泡小盒1个。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3FA34C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EE65F5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CC8399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F1DF4D0">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9F896C6">
            <w:pPr>
              <w:spacing w:beforeLines="0" w:afterLines="0"/>
              <w:jc w:val="right"/>
              <w:rPr>
                <w:rFonts w:hint="eastAsia" w:ascii="宋体" w:hAnsi="宋体"/>
                <w:color w:val="auto"/>
                <w:sz w:val="22"/>
                <w:szCs w:val="24"/>
                <w:highlight w:val="none"/>
              </w:rPr>
            </w:pPr>
          </w:p>
        </w:tc>
      </w:tr>
      <w:tr w14:paraId="617E0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16B0F3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299EA9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实验十七 直流平衡电桥</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40B3EE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4DDE62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6AC90E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 xml:space="preserve"> 理解直流电桥的电路原理和特点；</w:t>
            </w:r>
          </w:p>
          <w:p w14:paraId="5C7A33D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 xml:space="preserve"> 学习使用平衡电桥测量电阻。</w:t>
            </w:r>
          </w:p>
          <w:p w14:paraId="19F711F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1AE0353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3F7D468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579226F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45513D8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4、九孔板元件插板1块，尺寸295×300mm；</w:t>
            </w:r>
          </w:p>
          <w:p w14:paraId="05E9F9B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5、DHZX21电阻箱1个，0-99999.9Ω连续可调，准确度0.1%；</w:t>
            </w:r>
          </w:p>
          <w:p w14:paraId="54B03DB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6、4位半数字万用表1台；</w:t>
            </w:r>
          </w:p>
          <w:p w14:paraId="650ADD9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直流检流计1台，量程0～±100μA，精度4×10-6A/格；</w:t>
            </w:r>
          </w:p>
          <w:p w14:paraId="6C0C3AF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待测电阻板1块；</w:t>
            </w:r>
          </w:p>
          <w:p w14:paraId="4808E72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高精度透明电阻小盒8个，低精度透明电阻小盒2个。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20795D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25D371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26238CD">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FD2667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62DC7A7">
            <w:pPr>
              <w:spacing w:beforeLines="0" w:afterLines="0"/>
              <w:jc w:val="right"/>
              <w:rPr>
                <w:rFonts w:hint="eastAsia" w:ascii="宋体" w:hAnsi="宋体"/>
                <w:color w:val="auto"/>
                <w:sz w:val="22"/>
                <w:szCs w:val="24"/>
                <w:highlight w:val="none"/>
              </w:rPr>
            </w:pPr>
          </w:p>
        </w:tc>
      </w:tr>
      <w:tr w14:paraId="2E2E5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92FD68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E35218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实验十八 学习使用示波器</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3B0061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7AEF2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4A9C7A0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1、了解模拟示波器的基本原理及结构；</w:t>
            </w:r>
          </w:p>
          <w:p w14:paraId="12A5FA3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2、掌握模拟示波器各旋钮的作用和调节方法；</w:t>
            </w:r>
          </w:p>
          <w:p w14:paraId="7F1F3FA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3、学会用模拟示波器观察待测电压的波形及电压、频率的测量方法；</w:t>
            </w:r>
          </w:p>
          <w:p w14:paraId="2CF9404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4、学会用李萨如图形测频率。</w:t>
            </w:r>
          </w:p>
          <w:p w14:paraId="151873E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5D29AA1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双通道20MHz模拟示波器一台；水平系统：扫描时间：0.2uSec~0.5Sec/DIV，按1-2-5顺序分20档；精度：±3%。垂直系统：灵敏度：5mV~5V/DIV,按1-2-5顺序分10档；精度：±3%。频宽：DC~20MHz；交流耦合：小于10Hz（对于100KHz 8DIV频响-3dB）,上升时间：17.2nS；输入阻抗：约1MΩ/25pF；垂直模式：CH1通道、CH2通道、DUAL、ADD；输入耦合：AC、GND、DC；最大输入电压：300Vpp；共模抑制比：在50KHz正弦波时&gt;50:1；触发信号源：CH1、CH2、LINE、EXT；触发模式：AUTO、NORM、电视场、电视行；校正信号：约1KHz方波，输出电压2Vpp；6英寸CRT矩形示波管，加速电压：约2KV；有效屏幕面积：8*10DIV【1DIV=10mm(0.39in)】；</w:t>
            </w:r>
          </w:p>
          <w:p w14:paraId="4C4AB31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模拟信号发生器一台；输出频率范围：10Hz-1MHz，5档开关可选；频率精度：±3%+1Hz；输出阻抗：600Ω；输出衰减器：0dB、10dB、20dB、30dB、40dB、50dB可选；输出波形：正弦波与方波可选；最大输出幅度≥10VP~P；最大失真≤1.5%；</w:t>
            </w:r>
          </w:p>
          <w:p w14:paraId="6863CDD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数字信号发生器1台；输出信号波形：正弦波、三角波、方波、锯齿波、占空比可调脉冲波及自定义波等；正弦波、方波和三角波输出频率：0～15MHz连续可调，最小分辨率≤0.01Hz，频率准确度20ppm，频率稳定度1ppm；输出信号幅度：2mV～20.00Vp-p连续可调，分辨率0.001V；电源：DC5V供电。</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646650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9DB948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0DBC8DA">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205BB84">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3D80BCFC">
            <w:pPr>
              <w:spacing w:beforeLines="0" w:afterLines="0"/>
              <w:jc w:val="right"/>
              <w:rPr>
                <w:rFonts w:hint="eastAsia" w:ascii="宋体" w:hAnsi="宋体"/>
                <w:color w:val="auto"/>
                <w:sz w:val="22"/>
                <w:szCs w:val="24"/>
                <w:highlight w:val="none"/>
              </w:rPr>
            </w:pPr>
          </w:p>
        </w:tc>
      </w:tr>
      <w:tr w14:paraId="529F7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BE7B77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33</w:t>
            </w:r>
          </w:p>
        </w:tc>
        <w:tc>
          <w:tcPr>
            <w:tcW w:w="2025" w:type="dxa"/>
            <w:tcBorders>
              <w:top w:val="single" w:color="auto" w:sz="6" w:space="0"/>
              <w:left w:val="single" w:color="auto" w:sz="6" w:space="0"/>
              <w:bottom w:val="nil"/>
              <w:right w:val="single" w:color="auto" w:sz="6" w:space="0"/>
              <w:tl2br w:val="nil"/>
              <w:tr2bl w:val="nil"/>
            </w:tcBorders>
            <w:noWrap w:val="0"/>
            <w:vAlign w:val="top"/>
          </w:tcPr>
          <w:p w14:paraId="620CB69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实验十九 观察电容特性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B97CEAF">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FFA54C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58B1AC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1、观察电容充放电现象，了解电容特性；</w:t>
            </w:r>
          </w:p>
          <w:p w14:paraId="0CACB3F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2、根据电容容抗的频率特性测定电容。</w:t>
            </w:r>
          </w:p>
          <w:p w14:paraId="7A5B0B0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1D578CA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1、可调电压源0～30V，最大电流0.5A，三位半数显，分辨率0.1V；</w:t>
            </w:r>
          </w:p>
          <w:p w14:paraId="126F5D8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2、可调恒流源0～250mA，开路电压20±1V，四位半数显，分辨率0.1mA；</w:t>
            </w:r>
          </w:p>
          <w:p w14:paraId="05F4E6C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3、对称电源：±2V、±3.3V、±5V、±8V、±12V、±15V，准确度±0.1V，最大输出电流 250mA，纹波 Vp-p&lt;1mV；</w:t>
            </w:r>
          </w:p>
          <w:p w14:paraId="753CBE9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4、电阻箱1个，0-99999.9Ω连续可调，准确度0.1%；</w:t>
            </w:r>
          </w:p>
          <w:p w14:paraId="56309BF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数字信号发生器1台；输出信号波形：正弦波、三角波、方波、锯齿波、占空比可调脉冲波及自定义波等；正弦波、方波和三角波输出频率：0～15MHz连续可调，最小分辨率≤0.01Hz，频率准确度20ppm，频率稳定度1ppm；输出信号幅度：2mV～20.00Vp-p连续可调，分辨率0.001V；电源：DC5V供电；</w:t>
            </w:r>
          </w:p>
          <w:p w14:paraId="2077771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6、4位半数字万用表1台；</w:t>
            </w:r>
          </w:p>
          <w:p w14:paraId="409562D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200MHz双通道数字示波器，采样频率1G/s一台；</w:t>
            </w:r>
          </w:p>
          <w:p w14:paraId="0617B67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透明电解电容方盒1个，透明聚丙烯膜电容方盒1个；</w:t>
            </w:r>
          </w:p>
          <w:p w14:paraId="6CBCDEC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透明方盒单刀双掷开关1个。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D5335F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D0F646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6A5C3B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2D0AD0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6536535">
            <w:pPr>
              <w:spacing w:beforeLines="0" w:afterLines="0"/>
              <w:jc w:val="right"/>
              <w:rPr>
                <w:rFonts w:hint="eastAsia" w:ascii="宋体" w:hAnsi="宋体"/>
                <w:color w:val="auto"/>
                <w:sz w:val="22"/>
                <w:szCs w:val="24"/>
                <w:highlight w:val="none"/>
              </w:rPr>
            </w:pPr>
          </w:p>
        </w:tc>
      </w:tr>
      <w:tr w14:paraId="7E487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BBBF69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34</w:t>
            </w:r>
          </w:p>
        </w:tc>
        <w:tc>
          <w:tcPr>
            <w:tcW w:w="2025" w:type="dxa"/>
            <w:tcBorders>
              <w:top w:val="nil"/>
              <w:left w:val="single" w:color="auto" w:sz="6" w:space="0"/>
              <w:bottom w:val="single" w:color="auto" w:sz="6" w:space="0"/>
              <w:right w:val="single" w:color="auto" w:sz="6" w:space="0"/>
              <w:tl2br w:val="nil"/>
              <w:tr2bl w:val="nil"/>
            </w:tcBorders>
            <w:noWrap w:val="0"/>
            <w:vAlign w:val="top"/>
          </w:tcPr>
          <w:p w14:paraId="752815D8">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F2279C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DA863E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71F8499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1、观察电容充放电现象，了解电容特性；</w:t>
            </w:r>
          </w:p>
          <w:p w14:paraId="5390A3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2、学习LC 谐振法测量小电容；</w:t>
            </w:r>
          </w:p>
          <w:p w14:paraId="5C5D9E8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3、测量真空介电常数e0和相对介电常数er； </w:t>
            </w:r>
          </w:p>
          <w:p w14:paraId="08F9580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 学习数字示波器的使用。</w:t>
            </w:r>
          </w:p>
          <w:p w14:paraId="1036C0B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6C296ED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1、DDS信号发生器：LCD显示器，正弦波和方波频率0～10MHz，信号幅度0～10Vp-p，波形信号偏移和相位可设定，采用数字按键和编码开关进行调节；</w:t>
            </w:r>
          </w:p>
          <w:p w14:paraId="3F098F2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2、标准电阻：R1=1kΩ，准确度0.5%；R2=30kΩ，准确度0.1%；</w:t>
            </w:r>
          </w:p>
          <w:p w14:paraId="484C903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3、标准电感器：L=10.5mH，准确度0.3%；</w:t>
            </w:r>
          </w:p>
          <w:p w14:paraId="0E12D9B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4、测试板规格297×300 mm，孔径：Φ4mm，跨接间距：19mm、50mm和100mm等，接触电阻小于5mΩ，最大电流l0A，分布电容1.5pF；</w:t>
            </w:r>
          </w:p>
          <w:p w14:paraId="0EBAB8D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5、待测介质片：聚四氟乙烯和有机玻璃，Φ40*2mm；</w:t>
            </w:r>
          </w:p>
          <w:p w14:paraId="30122A4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6、可变电容极板直径50mm；极板测试插孔4mm；</w:t>
            </w:r>
          </w:p>
          <w:p w14:paraId="6E49882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7、千分尺可调范围0～25mm，分辨率0.01mm；</w:t>
            </w:r>
          </w:p>
          <w:p w14:paraId="102D013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8、介电常数和相对介电常数测量准确度5%；</w:t>
            </w:r>
          </w:p>
          <w:p w14:paraId="0BC4D2E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9、测试配件：4mm香蕉插头线、BNC转4mm香蕉插头线、牙签等；</w:t>
            </w:r>
          </w:p>
          <w:p w14:paraId="29E6408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10、游标卡尺0-150mm/0.02mm、螺旋测微计0-25mm/0.01mm；</w:t>
            </w:r>
          </w:p>
          <w:p w14:paraId="0854819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11、双通道200M数字示波器，采用频率1GHz。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713C4C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1B94FC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E10109D">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1309A6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0004760">
            <w:pPr>
              <w:spacing w:beforeLines="0" w:afterLines="0"/>
              <w:jc w:val="right"/>
              <w:rPr>
                <w:rFonts w:hint="eastAsia" w:ascii="宋体" w:hAnsi="宋体"/>
                <w:color w:val="auto"/>
                <w:sz w:val="22"/>
                <w:szCs w:val="24"/>
                <w:highlight w:val="none"/>
              </w:rPr>
            </w:pPr>
          </w:p>
        </w:tc>
      </w:tr>
      <w:tr w14:paraId="1249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462ECC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BC1A88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 黑盒子</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37111A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7A977C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1105302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1、学习依据不同类型电学元件的特性对元件进行判别；</w:t>
            </w:r>
          </w:p>
          <w:p w14:paraId="390FDC1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2、进一步熟悉示波器、信号发生器、数字万用表等仪表的使用；</w:t>
            </w:r>
          </w:p>
          <w:p w14:paraId="315FF91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3、培养设计检测步骤和综合分析推理的能力。 </w:t>
            </w:r>
          </w:p>
          <w:p w14:paraId="4FC3DE0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BB6886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一体式机箱，面板6孔输出，内部含电阻、电容、电感、二极管等6种元件（标配电阻120Ω、电感0.47mH、电容0.47μF、电容1μF、纽扣电池、二极管1N4007，参数可订制），内部设计有元件网络，插脚间距19mm，可自由更换元件位置实现不同的黑匣子电路，最多可同时插放9个透明元件盒，其中A1、A3、A4、A6插孔最多可接入3个元件，A2和A5插孔最多可接入5个元件盒。</w:t>
            </w:r>
          </w:p>
          <w:p w14:paraId="79ACEAC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双通道20MHz模拟示波器1台；</w:t>
            </w:r>
          </w:p>
          <w:p w14:paraId="1FDC885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数字信号发生器1台；</w:t>
            </w:r>
          </w:p>
          <w:p w14:paraId="49679F7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4位半数字万用表1台。</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3E576B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859511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C3F108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1304DF2">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93AC07D">
            <w:pPr>
              <w:spacing w:beforeLines="0" w:afterLines="0"/>
              <w:jc w:val="right"/>
              <w:rPr>
                <w:rFonts w:hint="eastAsia" w:ascii="宋体" w:hAnsi="宋体"/>
                <w:color w:val="auto"/>
                <w:sz w:val="22"/>
                <w:szCs w:val="24"/>
                <w:highlight w:val="none"/>
              </w:rPr>
            </w:pPr>
          </w:p>
        </w:tc>
      </w:tr>
      <w:tr w14:paraId="20619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A49903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66799B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实验二十一 测量温度传感器的温度特性</w:t>
            </w:r>
          </w:p>
          <w:p w14:paraId="6724038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实验二十二 测量热敏电阻的温度特性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02CA114">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89AF5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4738CCE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测量铂（Pt）电阻、Cu50铜电阻、热敏电阻（NTC/PTC）的温度特性，比较他们的不同特性及原理，使用不同温度传感器设计测温电路；</w:t>
            </w:r>
          </w:p>
          <w:p w14:paraId="3B83248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研究热电偶的温差电动势，学习热电偶测温的原理和方法，学习热电偶定标并设计测温电路；</w:t>
            </w:r>
          </w:p>
          <w:p w14:paraId="1F09FC4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3、学习用恒电流法测量电阻；</w:t>
            </w:r>
          </w:p>
          <w:p w14:paraId="1472CAE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4、了解pn结温度传感器的温度特性，确定其灵敏度及禁带宽度；</w:t>
            </w:r>
          </w:p>
          <w:p w14:paraId="117324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5、研究常用集成温度传感器（AD590和LM35）的测温原理及其温度特性；设计测温电路，并与其他温度传感器进行对比。</w:t>
            </w:r>
          </w:p>
          <w:p w14:paraId="0F74B2F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0DF4E3C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1、是以分离的温度传感器探头元器件、透明化电子元件、开放式通用温度控制器为主要组成部分，以九孔板为实验平台来完成多种温度传感器特性测量及其应用；</w:t>
            </w:r>
          </w:p>
          <w:p w14:paraId="0F5217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2、配有铂电阻Pt100、热敏电阻（NTC和PTC）、铜电阻Cu50、铜-康铜热电偶、PN结、AD590和LM35等温度传感器；</w:t>
            </w:r>
          </w:p>
          <w:p w14:paraId="4B2D11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3、提供多个温度传感器插孔，可同时对多种不同传感器的温度特性进行测量，方便使用；</w:t>
            </w:r>
          </w:p>
          <w:p w14:paraId="7755B16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4、工作环境：温度0～40℃，相对湿度﹤80%的无腐蚀性场合；</w:t>
            </w:r>
          </w:p>
          <w:p w14:paraId="53BCB0A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5、控温范围：室温～120℃；</w:t>
            </w:r>
          </w:p>
          <w:p w14:paraId="051F2D2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6、温度控制精度：± 0.2℃；分辨率：0.1℃；</w:t>
            </w:r>
          </w:p>
          <w:p w14:paraId="7C578F1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7、控制方式：先进的PID控制；</w:t>
            </w:r>
          </w:p>
          <w:p w14:paraId="08D7C29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8、0～30V，0.5A电压源：短路电流0.5A，电压范围 0～30±1V；0～50mA，19V电流源：电流范围 0～50±5mA，开路电压 19±1V，电流纹波 &lt;1µA；对称电源：±3.3V、±5V、±8V、±12V、±15V，准确度±0.1V，最大输出电流 250mA，纹波 Vp-p&lt;1mV；</w:t>
            </w:r>
          </w:p>
          <w:p w14:paraId="31515D6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9、4位半数字万用表。</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6E3062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508E1D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9B6830F">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77B236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B5C56EF">
            <w:pPr>
              <w:spacing w:beforeLines="0" w:afterLines="0"/>
              <w:jc w:val="right"/>
              <w:rPr>
                <w:rFonts w:hint="eastAsia" w:ascii="宋体" w:hAnsi="宋体"/>
                <w:color w:val="auto"/>
                <w:sz w:val="22"/>
                <w:szCs w:val="24"/>
                <w:highlight w:val="none"/>
              </w:rPr>
            </w:pPr>
          </w:p>
        </w:tc>
      </w:tr>
      <w:tr w14:paraId="0BD36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47D124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E4AE6E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实验二十三 用霍尔效应测量测量磁场</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0C5AFB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5A129A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    电磁铁型霍尔效应实验仪主要由霍尔效应测试系统（含霍尔工作电流源、励磁电流源和特斯拉计）、带精密调节机构的电磁铁磁场发生器、换向开关模块、待测霍尔元件板组成。</w:t>
            </w:r>
          </w:p>
          <w:p w14:paraId="2CC770B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0AA1BA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1、了解霍尔效应的基本原理；</w:t>
            </w:r>
          </w:p>
          <w:p w14:paraId="4CE4DF7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2、测量霍尔电压VH与工作电流Is的关系；</w:t>
            </w:r>
          </w:p>
          <w:p w14:paraId="4503849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3、测量霍尔电压VH与磁感应强度B的关系；</w:t>
            </w:r>
          </w:p>
          <w:p w14:paraId="6862BB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4、测量霍尔元件的霍尔灵敏度；</w:t>
            </w:r>
          </w:p>
          <w:p w14:paraId="6B9046C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5、测量霍尔元件的载流子浓度；</w:t>
            </w:r>
          </w:p>
          <w:p w14:paraId="19F02B1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6、研究电磁铁磁场分布。 </w:t>
            </w:r>
          </w:p>
          <w:p w14:paraId="6922F2A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6C1C62C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1、采用电磁铁提供磁场，电磁铁磁场可调范围0～300mT；电磁铁结构带有机玻璃防护结构和电磁铁工作示意图，可指示励磁电流和磁场方向；</w:t>
            </w:r>
          </w:p>
          <w:p w14:paraId="31314BD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2、霍尔元件板：砷化镓霍尔片，最大输入工作电流10mA；元件中心位置有标识，电路板带刻度指示，采用按压式可拆卸结构；</w:t>
            </w:r>
          </w:p>
          <w:p w14:paraId="3A726AE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3、霍尔工作电流IS：0～10.00mA可调，最小分辨率0.01mA，触摸屏按键调节，液晶触摸屏显示；</w:t>
            </w:r>
          </w:p>
          <w:p w14:paraId="1ECE444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4、电磁铁励磁电流IM：0～1.000A可调，最小分辨率1mA，触摸屏按键调节，液晶触摸屏显示；  </w:t>
            </w:r>
          </w:p>
          <w:p w14:paraId="71ABBD6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5、数字电压表：量程200.00mV/2.0000V自动切换，霍尔电势VH测量最小分辨率0.01mV，触摸屏显示；</w:t>
            </w:r>
          </w:p>
          <w:p w14:paraId="1773D78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6、数字特斯拉计：内置1mA标准恒流源，磁场测量范围0～1000.0mT，触摸屏实时显示，带数字按键调零功能；</w:t>
            </w:r>
          </w:p>
          <w:p w14:paraId="11C922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霍尔效应测试系统：7寸触摸液晶屏设计，可调控霍尔工作电流Is和励磁电流IM的大小，并测量霍尔电压VH和磁场强度B；具备手动和自动两种模式开展霍尔效应测试实验；自动测试时，可以实现如下曲线的自动测量和对数据进行拟合并得到直线斜率：不同磁场B或励磁电流条件下的VH-IS曲线、不同Is条件下的VH-IM曲线、不同Is条件下的VH-B曲线、不同Is条件下的B-IM曲线；自动模式下，可以设置采样调节起点、调节终点以及采集间隔；带采集数据表格显示和曲线显示切换功能，数据带清零、撤回和录入等功能；测试界面带载流子浓度自动计算功能；</w:t>
            </w:r>
          </w:p>
          <w:p w14:paraId="3D5A81B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8、励磁电流和霍尔工作电流换向开关各一只；</w:t>
            </w:r>
          </w:p>
          <w:p w14:paraId="6C744A0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9、双向可调精密螺纹双杆定位调节机构，X轴±30mm可调，Z轴±25mm可调。</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15BB56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AA2224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E19331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7E7473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FC9EA03">
            <w:pPr>
              <w:spacing w:beforeLines="0" w:afterLines="0"/>
              <w:jc w:val="right"/>
              <w:rPr>
                <w:rFonts w:hint="eastAsia" w:ascii="宋体" w:hAnsi="宋体"/>
                <w:color w:val="auto"/>
                <w:sz w:val="22"/>
                <w:szCs w:val="24"/>
                <w:highlight w:val="none"/>
              </w:rPr>
            </w:pPr>
          </w:p>
        </w:tc>
      </w:tr>
      <w:tr w14:paraId="13476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CF5DF8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19692CB">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0F95AE1">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DE4345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6512687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1、了解霍尔效应的基本原理；</w:t>
            </w:r>
          </w:p>
          <w:p w14:paraId="1CA798E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2、测量霍尔电压VH与工作电流Is的关系；</w:t>
            </w:r>
          </w:p>
          <w:p w14:paraId="177915C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3、测量霍尔电压VH与磁感应强度B的关系；</w:t>
            </w:r>
          </w:p>
          <w:p w14:paraId="5872825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4、测量霍尔元件的霍尔灵敏度；</w:t>
            </w:r>
          </w:p>
          <w:p w14:paraId="18EBD6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5、测量霍尔元件的载流子浓度；</w:t>
            </w:r>
          </w:p>
          <w:p w14:paraId="6034483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6、研究电磁铁磁场分布。 </w:t>
            </w:r>
          </w:p>
          <w:p w14:paraId="4C24411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3EB2FD3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1、通用磁学测试仪：</w:t>
            </w:r>
          </w:p>
          <w:p w14:paraId="56ABD04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1.1可调电压源：0～15.00V、10mA；</w:t>
            </w:r>
          </w:p>
          <w:p w14:paraId="77C1970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1.2可调恒流源：0～5.000mA和0～9.999mA可变量程；</w:t>
            </w:r>
          </w:p>
          <w:p w14:paraId="7BE8FFC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1.3电压源和电流源通过电子开关选择设置，实现单独的电压源和电流源功能；</w:t>
            </w:r>
          </w:p>
          <w:p w14:paraId="593B966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1.4电流电压调节均采用数字编码开关；  </w:t>
            </w:r>
          </w:p>
          <w:p w14:paraId="1227E91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1.5数字电压表：200mV、2V和20V三档，自动量程4位半数显；</w:t>
            </w:r>
          </w:p>
          <w:p w14:paraId="34C2FE0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1.6 磁学测试仪可根据霍尔器件参数的不同设置各工作模式：恒流工作模式1（默认）：设置代码P4761，电流可调范围0~5.000mA，最大开路电压10V；恒流工作模式1：设置代码P8643，电流可调范围0~10.00mA，最大开路电压10V；恒压工作模式：设置代码P1527，电压可调范围0~15.00V，最大输出电流10mA；</w:t>
            </w:r>
          </w:p>
          <w:p w14:paraId="1B8EE2F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2、通用直流电源:</w:t>
            </w:r>
          </w:p>
          <w:p w14:paraId="3C6AE01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2.1直流电源：电压0～30.00V可调；电流0～1.000A可调；  </w:t>
            </w:r>
          </w:p>
          <w:p w14:paraId="3C69757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2.2电流电压准确度：0.5%±2个字； </w:t>
            </w:r>
          </w:p>
          <w:p w14:paraId="762999E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2.3电压粗调和细调，电流粗调和细调均采用数字编码开关。</w:t>
            </w:r>
          </w:p>
          <w:p w14:paraId="6FAE3C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3、电磁铁磁场可调范围0～300mT；电磁铁结构带有机玻璃防护结构和电磁铁工作示意图，可指示励磁电流和磁场方向；</w:t>
            </w:r>
          </w:p>
          <w:p w14:paraId="072D5FC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4、励磁电流和霍尔工作电流换向开关各一只；</w:t>
            </w:r>
          </w:p>
          <w:p w14:paraId="5CCC902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5、霍尔元件板：砷化镓霍尔片，最大输入工作电流10mA；元件中心位置有标识，电路板带刻度指示，采用按压式可拆卸结构；</w:t>
            </w:r>
          </w:p>
          <w:p w14:paraId="194A46F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6、双向可调精密螺纹双杆定位调节机构，X轴±30mm可调，Z轴±25mm可调。</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F3E157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71DC20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5B9274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DD4773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CF7776C">
            <w:pPr>
              <w:spacing w:beforeLines="0" w:afterLines="0"/>
              <w:jc w:val="right"/>
              <w:rPr>
                <w:rFonts w:hint="eastAsia" w:ascii="宋体" w:hAnsi="宋体"/>
                <w:color w:val="auto"/>
                <w:sz w:val="22"/>
                <w:szCs w:val="24"/>
                <w:highlight w:val="none"/>
              </w:rPr>
            </w:pPr>
          </w:p>
        </w:tc>
      </w:tr>
      <w:tr w14:paraId="4D1CC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0C923D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7D4204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实验二十四 测量光敏电阻的光电特性</w:t>
            </w:r>
          </w:p>
          <w:p w14:paraId="33D6FF9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实验二十五 研究光伏探测器的光电特性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09F749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669F7F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主要实验内容</w:t>
            </w:r>
          </w:p>
          <w:p w14:paraId="75A00A9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1、了解光电导型光电传感器特点；</w:t>
            </w:r>
          </w:p>
          <w:p w14:paraId="46A29A2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2、测量光敏电阻的光电特性。</w:t>
            </w:r>
          </w:p>
          <w:p w14:paraId="471E2E4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主要技术参数</w:t>
            </w:r>
          </w:p>
          <w:p w14:paraId="527BF76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1、可调稳压电源：0～12V、1A，短路电流 1A，电压范围 0～12±0.05V；</w:t>
            </w:r>
          </w:p>
          <w:p w14:paraId="3FA4F6C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2、对称电源：±2V、±4V、±6V、±8V、±10V、±12V，准确度±0.05V，最大输出电流 0.25A，纹波 Vp-p&lt;1mV；</w:t>
            </w:r>
          </w:p>
          <w:p w14:paraId="6548DBA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3、电压源±15V：准确度±0.5V，最大输出电流0.3A，纹波Vp-p&lt;1mV；</w:t>
            </w:r>
          </w:p>
          <w:p w14:paraId="6CAAC89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4、DHZX21电阻箱1个，0-99999.9Ω连续可调，准确度0.1%；</w:t>
            </w:r>
          </w:p>
          <w:p w14:paraId="2A82826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5、4位半数字万用表2个；</w:t>
            </w:r>
          </w:p>
          <w:p w14:paraId="3DE3168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6、光学暗箱，光源供电电压0-12V，内置可插拔更换式光电器件接口，接口尺寸2mm标准插孔，光源和传感器之间的距离调节范围为5～230mm连续可调；</w:t>
            </w:r>
          </w:p>
          <w:p w14:paraId="6EE4A7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7、光敏电阻待测板、硅光电池待测板、光电二极管待测板各1只。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5B11A7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9E1B4B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2CCBE93">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814D263">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40C2C1A">
            <w:pPr>
              <w:spacing w:beforeLines="0" w:afterLines="0"/>
              <w:jc w:val="right"/>
              <w:rPr>
                <w:rFonts w:hint="eastAsia" w:ascii="宋体" w:hAnsi="宋体"/>
                <w:color w:val="auto"/>
                <w:sz w:val="22"/>
                <w:szCs w:val="24"/>
                <w:highlight w:val="none"/>
              </w:rPr>
            </w:pPr>
          </w:p>
        </w:tc>
      </w:tr>
      <w:tr w14:paraId="3BBC4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EC4D6E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15D550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实验二十六 发光二极管的光电特性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2182FED">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B99E81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795A3B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1、学习正确使用发光二极管，了解发光二极管的工作原理；</w:t>
            </w:r>
          </w:p>
          <w:p w14:paraId="1BA32A7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2、测量发光二极管的伏安特性；</w:t>
            </w:r>
          </w:p>
          <w:p w14:paraId="149B537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3、测量发光二极管的正向阈值电压，估算发光波长。</w:t>
            </w:r>
          </w:p>
          <w:p w14:paraId="0AE0E6D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45EA109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1、可调电压源0～30V，最大电流0.5A，三位半数显，分辨率0.1V；</w:t>
            </w:r>
          </w:p>
          <w:p w14:paraId="3A50052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2、可调恒流源0～250mA，开路电压20±1V，四位半数显，分辨率0.1mA；</w:t>
            </w:r>
          </w:p>
          <w:p w14:paraId="177DB81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3、对称电源：±2V、±3.3V、±5V、±8V、±12V、±15V，准确度±0.1V，最大输出电流 250mA，纹波 Vp-p&lt;1mV；</w:t>
            </w:r>
          </w:p>
          <w:p w14:paraId="3F131C1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4、DHZX21电阻箱1个，0-99999.9Ω连续可调，准确度0.1%；</w:t>
            </w:r>
          </w:p>
          <w:p w14:paraId="5E69E05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5、4位半数字万用表2个；</w:t>
            </w:r>
          </w:p>
          <w:p w14:paraId="13ADF3B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6、1000Ω0.5A滑线变阻器1只；</w:t>
            </w:r>
          </w:p>
          <w:p w14:paraId="030A73A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7、透明开关方盒1只，透明发光二极管（红、绿、蓝）方盒各1个。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D1B22E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D6D89F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6ED0D6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36BD1A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24766E7">
            <w:pPr>
              <w:spacing w:beforeLines="0" w:afterLines="0"/>
              <w:jc w:val="right"/>
              <w:rPr>
                <w:rFonts w:hint="eastAsia" w:ascii="宋体" w:hAnsi="宋体"/>
                <w:color w:val="auto"/>
                <w:sz w:val="22"/>
                <w:szCs w:val="24"/>
                <w:highlight w:val="none"/>
              </w:rPr>
            </w:pPr>
          </w:p>
        </w:tc>
      </w:tr>
      <w:tr w14:paraId="34B4E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4A1121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37514F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实验二十七 研究亥姆霍兹线圈轴线磁场分布</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24E0554">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F845F0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采用恒流源产生恒定的磁场，用集成霍尔传感器测量载流圆线圈和亥姆霍兹线圈轴线上各点的磁感应强度，研究亥姆霍兹线圈的磁场分布。</w:t>
            </w:r>
          </w:p>
          <w:p w14:paraId="582C313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1BF24FB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1、测量圆线圈上的磁感应强度；</w:t>
            </w:r>
          </w:p>
          <w:p w14:paraId="23B3194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2、测量亥姆赫兹线圈轴线上的磁场分布；</w:t>
            </w:r>
          </w:p>
          <w:p w14:paraId="0890EE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3、了解亥姆霍兹线圈磁场的特点以及磁场叠加原理；</w:t>
            </w:r>
          </w:p>
          <w:p w14:paraId="18A6166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4、学习使用霍尔效应法测量磁场。</w:t>
            </w:r>
          </w:p>
          <w:p w14:paraId="0E25AFB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4F3BA8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1、线圈等效半径：100mm，二线圈中心间距：50～200mm连续可调；线圈匝数：500匝/个，线圈电阻：约14Ω；</w:t>
            </w:r>
          </w:p>
          <w:p w14:paraId="3876C1E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2、移动装置：X向移动距离±200mm，Y向移动距离±80mm，配有标尺，距离分辨率1mm；</w:t>
            </w:r>
          </w:p>
          <w:p w14:paraId="7A32950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3、智能电子开关模块，可实现单线圈加载励磁电流或双线圈同时加励磁电流；可由外接触摸屏控制以及开关模块上的实物按键控制，完成任一线圈接入和电流自动换向；</w:t>
            </w:r>
          </w:p>
          <w:p w14:paraId="360216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4、测量系统采用4.3寸触摸屏，励磁电流0～0.500A可调，可键盘设定和触控调节；</w:t>
            </w:r>
          </w:p>
          <w:p w14:paraId="23FC226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5、数字特斯拉计测量范围0～2.500mT，最小分辨力0.001mT，触摸屏屏显示和触控调零。 </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C2A3E5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2DB8B7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E0A50FD">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C8ACA3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7189AE7">
            <w:pPr>
              <w:spacing w:beforeLines="0" w:afterLines="0"/>
              <w:jc w:val="right"/>
              <w:rPr>
                <w:rFonts w:hint="eastAsia" w:ascii="宋体" w:hAnsi="宋体"/>
                <w:color w:val="auto"/>
                <w:sz w:val="22"/>
                <w:szCs w:val="24"/>
                <w:highlight w:val="none"/>
              </w:rPr>
            </w:pPr>
          </w:p>
        </w:tc>
      </w:tr>
      <w:tr w14:paraId="44AF8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10B99D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209C63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实验二十八 测定玻璃的折射率</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42B7D6F">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2CBF54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读数显微镜可作长度测量，也可作观察使用。配用牛顿环还可以测定单色光的波长及平凸透镜的曲率半径，配合劈尖可测量薄片厚度，配合玻璃砖可测量玻璃折射率等。</w:t>
            </w:r>
          </w:p>
          <w:p w14:paraId="6A9B066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6013B3D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利用折射定律测定玻璃的折射率；</w:t>
            </w:r>
          </w:p>
          <w:p w14:paraId="6D1FCDF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了解视深法及光路法测量玻璃砖折射率的基本方法；</w:t>
            </w:r>
          </w:p>
          <w:p w14:paraId="6A9059A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学习使用大头针、直尺确定入射和出射光线的走向以及用视差法确定虚像的位置；</w:t>
            </w:r>
          </w:p>
          <w:p w14:paraId="0038E57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正确掌握半导体激光器及读数显微镜的使用；</w:t>
            </w:r>
          </w:p>
          <w:p w14:paraId="11F6B2C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理解牛顿环等厚干涉原理和观察方法；</w:t>
            </w:r>
          </w:p>
          <w:p w14:paraId="59F0E5B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掌握用劈尖测量薄片厚度的方法。</w:t>
            </w:r>
          </w:p>
          <w:p w14:paraId="1D799BA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0779EF4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1、显微镜放大倍率为30倍，工作距离54.06mm，视场直径4.8mm；</w:t>
            </w:r>
          </w:p>
          <w:p w14:paraId="78D07C5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2、测量范围：纵向50mm，最小读数0.01mm；升降方向50mm，最小读数0.10mm；</w:t>
            </w:r>
          </w:p>
          <w:p w14:paraId="7ED8D60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3、测量精度：纵向测量精度≥0.02mm；</w:t>
            </w:r>
          </w:p>
          <w:p w14:paraId="3EBACCF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4、观察方式：45°斜视；</w:t>
            </w:r>
          </w:p>
          <w:p w14:paraId="3B42774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5、45°反射镜采用360°旋转调节；</w:t>
            </w:r>
          </w:p>
          <w:p w14:paraId="2E7947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6、棱镜室360°可调；</w:t>
            </w:r>
          </w:p>
          <w:p w14:paraId="2B9B61E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7、采用轴承传动系统；</w:t>
            </w:r>
          </w:p>
          <w:p w14:paraId="3E54816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8、镜筒带防下滑装置；                            </w:t>
            </w:r>
          </w:p>
          <w:p w14:paraId="2626806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9、通光口径：ф35mm；</w:t>
            </w:r>
          </w:p>
          <w:p w14:paraId="2656153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10、半导体激光器，出光孔径Φ12，波长:650nm，输出功率: ≤ 2mW，工作电压0～5V可调；</w:t>
            </w:r>
          </w:p>
          <w:p w14:paraId="10780A6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11、牛顿环通光孔径φ35，凸片曲率半径1000mm，劈尖尺寸48mm×25mm；</w:t>
            </w:r>
          </w:p>
          <w:p w14:paraId="451A8D0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12、钠光灯及电源，光波长589.3nm；灯架可横向和纵向放置，高度可升降，出光孔中心离桌面距离可调节范围覆盖60～385mm； 灯罩出光窗四个，配可拆卸毛玻璃；</w:t>
            </w:r>
          </w:p>
          <w:p w14:paraId="26D2ADC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13、配套大头针、玻璃砖和直尺。</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979A1B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0C978A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E00D5A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1FB73A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D1589DF">
            <w:pPr>
              <w:spacing w:beforeLines="0" w:afterLines="0"/>
              <w:jc w:val="right"/>
              <w:rPr>
                <w:rFonts w:hint="eastAsia" w:ascii="宋体" w:hAnsi="宋体"/>
                <w:color w:val="auto"/>
                <w:sz w:val="22"/>
                <w:szCs w:val="24"/>
                <w:highlight w:val="none"/>
              </w:rPr>
            </w:pPr>
          </w:p>
        </w:tc>
      </w:tr>
      <w:tr w14:paraId="22A85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416204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EC7243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实验二十九 测量薄透镜的焦距</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B5178D8">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0FB732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6043B5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1、学会光学元件的共轴调节，掌握测量薄透镜焦距的基本方法；</w:t>
            </w:r>
          </w:p>
          <w:p w14:paraId="09F5A72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2、用自准直测法测量凸透镜的焦距；</w:t>
            </w:r>
          </w:p>
          <w:p w14:paraId="38F8362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3、通过测量物距、像距求凸透镜的焦距；</w:t>
            </w:r>
          </w:p>
          <w:p w14:paraId="5DB36AC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4、用二次成像法测量凸透镜的焦距；</w:t>
            </w:r>
          </w:p>
          <w:p w14:paraId="5C1DCD9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5、利用测得的凸透镜的焦距值，测量凹透镜的焦距。</w:t>
            </w:r>
          </w:p>
          <w:p w14:paraId="247424E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08E1867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1、光学导轨长100cm，分度值1mm，滑块5只；</w:t>
            </w:r>
          </w:p>
          <w:p w14:paraId="13103EF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2、凸透镜：f=50mm和f=100mm各1个；</w:t>
            </w:r>
          </w:p>
          <w:p w14:paraId="599D9BD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3、凹透镜：f=-100mm 一个；    </w:t>
            </w:r>
          </w:p>
          <w:p w14:paraId="291540D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4、平面反射镜1个； </w:t>
            </w:r>
          </w:p>
          <w:p w14:paraId="2FFAF57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5、白光光源灯架和白光光源电源1套；</w:t>
            </w:r>
          </w:p>
          <w:p w14:paraId="78864EB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6、白屏一个。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36E95E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1A6A17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A99C552">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A179A7B">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683CF60">
            <w:pPr>
              <w:spacing w:beforeLines="0" w:afterLines="0"/>
              <w:jc w:val="right"/>
              <w:rPr>
                <w:rFonts w:hint="eastAsia" w:ascii="宋体" w:hAnsi="宋体"/>
                <w:color w:val="auto"/>
                <w:sz w:val="22"/>
                <w:szCs w:val="24"/>
                <w:highlight w:val="none"/>
              </w:rPr>
            </w:pPr>
          </w:p>
        </w:tc>
      </w:tr>
      <w:tr w14:paraId="61AFF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39084D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2A5879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实验三十 望远镜和显微镜</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D39CEED">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D467B4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459F592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1、了解放大镜、显微镜和望远镜的基本结构及工作原理；</w:t>
            </w:r>
          </w:p>
          <w:p w14:paraId="4A9A05C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2、学习组装望远镜和显微镜，掌握它们的使用方法；</w:t>
            </w:r>
          </w:p>
          <w:p w14:paraId="5F66DA3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3、了解助视仪器的视角放大率及测量方法。</w:t>
            </w:r>
          </w:p>
          <w:p w14:paraId="3B7CF50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3092FD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1、光学导轨长100cm，分度值1mm；</w:t>
            </w:r>
          </w:p>
          <w:p w14:paraId="4CFB82E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2、透镜3个，焦距为150mm，50mm和25.4mm；</w:t>
            </w:r>
          </w:p>
          <w:p w14:paraId="080E3E0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3、白光光源及配套电源2个，其中一个出光孔带毫米刻度尺；</w:t>
            </w:r>
          </w:p>
          <w:p w14:paraId="1F807E5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4、十字叉丝光阑一个；</w:t>
            </w:r>
          </w:p>
          <w:p w14:paraId="51AC4A7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5、带微小刻度的物屏一个；</w:t>
            </w:r>
          </w:p>
          <w:p w14:paraId="52A8778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6、R=50、T=50的半反半透镜一个；</w:t>
            </w:r>
          </w:p>
          <w:p w14:paraId="55183FE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7、大标尺一个。</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34FBDB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532408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46B5E2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C8296F0">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FCFA412">
            <w:pPr>
              <w:spacing w:beforeLines="0" w:afterLines="0"/>
              <w:jc w:val="right"/>
              <w:rPr>
                <w:rFonts w:hint="eastAsia" w:ascii="宋体" w:hAnsi="宋体"/>
                <w:color w:val="auto"/>
                <w:sz w:val="22"/>
                <w:szCs w:val="24"/>
                <w:highlight w:val="none"/>
              </w:rPr>
            </w:pPr>
          </w:p>
        </w:tc>
      </w:tr>
      <w:tr w14:paraId="4054C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6ECDBE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B8DE71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实验三十一 光的干涉现象</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B031FE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327416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strike/>
                <w:dstrike w:val="0"/>
                <w:color w:val="auto"/>
                <w:sz w:val="24"/>
                <w:szCs w:val="24"/>
                <w:highlight w:val="none"/>
              </w:rPr>
              <w:t>1826年法国科学家菲涅耳（Fresnel）用双棱镜将一束相干光的波前分成两部分，形成分波面干涉，利用测量干涉条纹间距（毫米量级），求得光的波长（纳米量级）。此光干涉实验的物理思想、实验方法与测量技巧，具有很高的教学价值。</w:t>
            </w:r>
          </w:p>
          <w:p w14:paraId="6068B27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A1E21D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观察光的干涉现象，掌握一种分波前光路实现双光束干涉的方法；</w:t>
            </w:r>
          </w:p>
          <w:p w14:paraId="5384F37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用双棱镜干涉测量光波波长；</w:t>
            </w:r>
          </w:p>
          <w:p w14:paraId="217A4E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学习双棱镜干涉光路的共轴调节方法；</w:t>
            </w:r>
          </w:p>
          <w:p w14:paraId="290E39A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学会用测微目镜测微小长度。</w:t>
            </w:r>
          </w:p>
          <w:p w14:paraId="578ED32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64E941B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1、半导体激光器，中心波长：650nm，输出功率≤ 2mW，带三维调节架，对出射光进行调节；</w:t>
            </w:r>
          </w:p>
          <w:p w14:paraId="7B29FB2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2、半导体激光器电源：+5V；</w:t>
            </w:r>
          </w:p>
          <w:p w14:paraId="3176FB6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3、光学导轨长100cm，分度值1mm，滑块5只，其中3只滑块上带移动装置；</w:t>
            </w:r>
          </w:p>
          <w:p w14:paraId="0DF5E36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4、可调狭缝：0～5mm可调，最小分辨率0.02mm，准确度0.01mm；</w:t>
            </w:r>
          </w:p>
          <w:p w14:paraId="62180E2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5、双棱镜及支架各1个，棱镜可绕光轴旋转微小角度；</w:t>
            </w:r>
          </w:p>
          <w:p w14:paraId="16F4330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6、测微目镜量程0～8mm，分度值0.01mm；</w:t>
            </w:r>
          </w:p>
          <w:p w14:paraId="41C09CF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7、凸透镜1个，焦距f约100mm；</w:t>
            </w:r>
          </w:p>
          <w:p w14:paraId="5AC82C5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8、钠光灯及电源，光波长589.3nm；灯架可横向和纵向放置，高度可升降，出光孔中心离桌面距离可调节范围覆盖60～385mm；灯罩出光窗四个，配可拆卸毛玻璃。</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63F85C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B763D3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2BDE23E">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645735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3DD05C">
            <w:pPr>
              <w:spacing w:beforeLines="0" w:afterLines="0"/>
              <w:jc w:val="right"/>
              <w:rPr>
                <w:rFonts w:hint="eastAsia" w:ascii="宋体" w:hAnsi="宋体"/>
                <w:color w:val="auto"/>
                <w:sz w:val="22"/>
                <w:szCs w:val="24"/>
                <w:highlight w:val="none"/>
              </w:rPr>
            </w:pPr>
          </w:p>
        </w:tc>
      </w:tr>
      <w:tr w14:paraId="6EC1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001C7C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6AD543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实验三十二 研究光的夫琅禾费衍射现象</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2A3C5B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B423E0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CC56FD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1、了解焦面接收和远场接收两种夫琅禾费衍射的基本光路； </w:t>
            </w:r>
          </w:p>
          <w:p w14:paraId="3C7DF7B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2、观察和研究单缝衍射、单丝衍射、双缝衍射、圆孔衍射、矩孔衍射、多缝衍射、光栅衍射的衍射图样的特点和规律；</w:t>
            </w:r>
          </w:p>
          <w:p w14:paraId="244E130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主要技术指标</w:t>
            </w:r>
          </w:p>
          <w:p w14:paraId="281AEBE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1、半导体激光器，中心波长：650nm，输出功率≤ 2mW，额定温度-10～40℃；带三维调节架，对出射光进行调节；</w:t>
            </w:r>
          </w:p>
          <w:p w14:paraId="789FC0C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2、半导体激光器电源：+5V；</w:t>
            </w:r>
          </w:p>
          <w:p w14:paraId="1B5CABD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3、分划板：2块，含单缝、单丝、光栅、双缝、圆孔等光刻衍射模板；                                           </w:t>
            </w:r>
          </w:p>
          <w:p w14:paraId="6199CE9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4、光强移动台：0～100mm可调，最小读数分辨率0.01mm；</w:t>
            </w:r>
          </w:p>
          <w:p w14:paraId="1880196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5、光功率计：20μW、200μW、2mW和20mW四档，数字按键换挡；</w:t>
            </w:r>
          </w:p>
          <w:p w14:paraId="3E307EF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6、二维调节架：上下0～30mm可调，左右0～55mm可调，带0.1mm游标；</w:t>
            </w:r>
          </w:p>
          <w:p w14:paraId="52AE505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7、白屏架和白屏1套； </w:t>
            </w:r>
          </w:p>
          <w:p w14:paraId="541FC9E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8、光功率计探头1只，带通光旋转盘，单缝滤光孔0.2mm、0.35mm、0.6mm和0.9mm，圆孔滤光孔 ∅3、∅5和∅8；</w:t>
            </w:r>
          </w:p>
          <w:p w14:paraId="530181B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9、光具座滑块4只；</w:t>
            </w:r>
          </w:p>
          <w:p w14:paraId="1E9264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10、导轨100cm。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5073B7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593314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AA020B8">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EBA1FBF">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828C03C">
            <w:pPr>
              <w:spacing w:beforeLines="0" w:afterLines="0"/>
              <w:jc w:val="right"/>
              <w:rPr>
                <w:rFonts w:hint="eastAsia" w:ascii="宋体" w:hAnsi="宋体"/>
                <w:color w:val="auto"/>
                <w:sz w:val="22"/>
                <w:szCs w:val="24"/>
                <w:highlight w:val="none"/>
              </w:rPr>
            </w:pPr>
          </w:p>
        </w:tc>
      </w:tr>
      <w:tr w14:paraId="254AE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EFD820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FFADAC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实验三十三 调节分光计并用掠入射法测定折射率</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CAB8B1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82FBA6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F83803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1、了解分光计的结构、作用和工作原理；</w:t>
            </w:r>
          </w:p>
          <w:p w14:paraId="46B9FD9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2、学习分光计的调节方法与使用规则；</w:t>
            </w:r>
          </w:p>
          <w:p w14:paraId="26CCA0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3、了解掠入射法原理，并用掠入射法测定三棱镜的折射率；</w:t>
            </w:r>
          </w:p>
          <w:p w14:paraId="27AB010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4、验证马吕斯定律。</w:t>
            </w:r>
          </w:p>
          <w:p w14:paraId="20773BB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975FB4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1、仪器的测角精度 1′；</w:t>
            </w:r>
          </w:p>
          <w:p w14:paraId="711CAAC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2、望远镜系统目镜焦距：24.3mm；</w:t>
            </w:r>
          </w:p>
          <w:p w14:paraId="46133D2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3、目镜视度调节范围：不小于±5屈光度；</w:t>
            </w:r>
          </w:p>
          <w:p w14:paraId="6B048BA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4、狭缝及载物台都为铜质材料，狭缝宽度调节范围0.02～2mm，载物台升降范围22mm；</w:t>
            </w:r>
          </w:p>
          <w:p w14:paraId="46624D7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5、刻度盘规格：采用激光打标工艺制成；刻度圆直径φ178mm；刻度范围0°～360°；</w:t>
            </w:r>
          </w:p>
          <w:p w14:paraId="49DF430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6、刻度格值0.5°；游标读数示值1ˊ；照明灯组采用长寿命高亮度绿发光二极管；</w:t>
            </w:r>
          </w:p>
          <w:p w14:paraId="3887DE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7、底座稳定性好，镜筒全部曲轴定位，不易折损，俯仰可调；</w:t>
            </w:r>
          </w:p>
          <w:p w14:paraId="37B36E4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8、平行光管、望远镜系统物镜焦距：170mm，通光口径：φ22mm，视场：3°22ˊ；平行光管、望远镜物镜间的最大距离120mm；</w:t>
            </w:r>
          </w:p>
          <w:p w14:paraId="7286B34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9、低压钠灯，功率20W，波长589.0nm、589.6nm；灯架可横向和纵向放置，高度可升降，出光孔中心离桌面距离可调节范围覆盖60～385mm； 灯罩出光窗四个，配可拆卸毛玻璃；</w:t>
            </w:r>
          </w:p>
          <w:p w14:paraId="1909B0B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10、半导体激光器，中心波长650nm，输出功率≤ 2mW，激光配置二维调节架和水平调节底座，激光器电源0～5V可调；</w:t>
            </w:r>
          </w:p>
          <w:p w14:paraId="6F4A1C0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11、光电探测器，光谱响应范围250～1100nm；</w:t>
            </w:r>
          </w:p>
          <w:p w14:paraId="34359D9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12、4位半数字万用表；</w:t>
            </w:r>
          </w:p>
          <w:p w14:paraId="23363BB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13、附件：</w:t>
            </w:r>
          </w:p>
          <w:p w14:paraId="2FB2516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(1)三棱镜：棱角不小于60°±5ˊ；</w:t>
            </w:r>
          </w:p>
          <w:p w14:paraId="1990123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(2)平面全息光栅：300条/mm, 有保护玻璃结构设计；</w:t>
            </w:r>
          </w:p>
          <w:p w14:paraId="2E568B2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(3)光学平行平板：φ30mm ；</w:t>
            </w:r>
          </w:p>
          <w:p w14:paraId="25F8CA2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(4)起偏器、检偏器：通光孔径φ22mm，角度分辨率≤2°。</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2EB937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4F6D07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592218E">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437F2AC">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62CA4B3">
            <w:pPr>
              <w:spacing w:beforeLines="0" w:afterLines="0"/>
              <w:jc w:val="right"/>
              <w:rPr>
                <w:rFonts w:hint="eastAsia" w:ascii="宋体" w:hAnsi="宋体"/>
                <w:color w:val="auto"/>
                <w:sz w:val="22"/>
                <w:szCs w:val="24"/>
                <w:highlight w:val="none"/>
              </w:rPr>
            </w:pPr>
          </w:p>
        </w:tc>
      </w:tr>
      <w:tr w14:paraId="089B3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A1F449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E2A190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实验三十四 观测氢原子光谱</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322B026">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2C69FD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本实验是对巴尔末系列光谱进行观察与测量。</w:t>
            </w:r>
          </w:p>
          <w:p w14:paraId="1A6E35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4513996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1、了解光栅特性，测量光栅常数与角色散率；</w:t>
            </w:r>
          </w:p>
          <w:p w14:paraId="10C0521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2、用光栅测量汞灯各光谱线波长；</w:t>
            </w:r>
          </w:p>
          <w:p w14:paraId="5B2D9E8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3、用光栅将氢灯分光，得到巴尔末系列可见光谱；</w:t>
            </w:r>
          </w:p>
          <w:p w14:paraId="5829691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4、用实验方法测量光谱波长并测量里德堡常数。</w:t>
            </w:r>
          </w:p>
          <w:p w14:paraId="4F0E7FE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165A205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1、氢灯光谱波长：410.2nm，434.0nm，486.1nm，656.3nm；</w:t>
            </w:r>
          </w:p>
          <w:p w14:paraId="0FA6458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2、汞灯波长：435.8nm，546.1nm，577.1nm，579.1nm；灯架可横向和纵向放置，高度可升降，出光孔中心离桌面距离可调节范围覆盖60～385mm； 灯罩出光窗四个，配可拆卸毛玻璃；</w:t>
            </w:r>
          </w:p>
          <w:p w14:paraId="0CCAAF8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3、仪器的测角精度 1′；</w:t>
            </w:r>
          </w:p>
          <w:p w14:paraId="2FC0368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4、望远镜系统目镜焦距：24.3mm；</w:t>
            </w:r>
          </w:p>
          <w:p w14:paraId="0E51B57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5、目镜视度调节范围：不小于±5屈光度；</w:t>
            </w:r>
          </w:p>
          <w:p w14:paraId="4F43BF8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6、狭缝及载物台都为铜质材料，狭缝宽度调节范围0.02～2mm，载物台升降范围22mm；</w:t>
            </w:r>
          </w:p>
          <w:p w14:paraId="14502A0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7、刻度盘规格：采用激光打标工艺制成；刻度圆直径φ178mm；刻度范围0°～360°；</w:t>
            </w:r>
          </w:p>
          <w:p w14:paraId="11DF346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8、刻度格值0.5°；游标读数示值1ˊ；照明灯组采用长寿命高亮度绿发光二极管；</w:t>
            </w:r>
          </w:p>
          <w:p w14:paraId="5C1EF7C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9、底座稳定性好，镜筒全部曲轴定位，不易折损，俯仰可调；</w:t>
            </w:r>
          </w:p>
          <w:p w14:paraId="3777A17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10、附件：</w:t>
            </w:r>
          </w:p>
          <w:p w14:paraId="4D1C75D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(1)三棱镜：棱角不小于60°±5ˊ；</w:t>
            </w:r>
          </w:p>
          <w:p w14:paraId="42EC48B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(2)平面全息光栅：300条/mm, 有保护玻璃结构设计；</w:t>
            </w:r>
          </w:p>
          <w:p w14:paraId="5874FBC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(3)光学平行平板：φ30mm 。</w:t>
            </w:r>
          </w:p>
          <w:p w14:paraId="2EB71FB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11、平行光管、望远镜系统物镜焦距：170mm，通光口径：φ22mm，视场：3°22ˊ；平行光管、望远镜物镜间的最大距离120mm。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22EBD95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767167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01A3C91">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97F322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3EBE2641">
            <w:pPr>
              <w:spacing w:beforeLines="0" w:afterLines="0"/>
              <w:jc w:val="right"/>
              <w:rPr>
                <w:rFonts w:hint="eastAsia" w:ascii="宋体" w:hAnsi="宋体"/>
                <w:color w:val="auto"/>
                <w:sz w:val="22"/>
                <w:szCs w:val="24"/>
                <w:highlight w:val="none"/>
              </w:rPr>
            </w:pPr>
          </w:p>
        </w:tc>
      </w:tr>
      <w:tr w14:paraId="26997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F302B0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791E23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拓展实验1：测定物体的转动惯量</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CD466D8">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35B22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5C90A6D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1、用恒力矩转动法测定刚体转动惯量；</w:t>
            </w:r>
          </w:p>
          <w:p w14:paraId="12A22AD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2、观测刚体的转动惯量随其质量、质量分布及转轴不同而改变的情况；3、验证平行轴定理。</w:t>
            </w:r>
          </w:p>
          <w:p w14:paraId="2CC6AB1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09E4F4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1、采用不小于7寸彩色触摸屏，分辨率不小于800×480 像素，带数据采集、存储和查询功能；含4个传感器接口和1个电磁铁控制接口；</w:t>
            </w:r>
          </w:p>
          <w:p w14:paraId="04B4F4E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含周期测量、脉宽测量、计数、转速测量、 自由落体测试、线速度和线加速度测量、角速度测量、角加速度测量、计时秒表功能；可以验证角动量守恒、测试仪自带角加速度和角减速度线性拟合功能；</w:t>
            </w:r>
          </w:p>
          <w:p w14:paraId="17BB2CE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周期测量和脉宽测量范围1μs～999,999,999μs，测试分辨率1μs；周期测量次数1～999次任意可设，含摆动周期和转动周期测量模式，数据保存组数不少于99组；脉宽测量1～999次任意可设，显示每次脉宽时刻，数据保存组数不少于5组，不少于4995个脉宽数据；秒表计时测试范围：1μs～9999.999999s； 自由落体测试范围：0～999,999,999μs，含单光电门、双光电门以及四光电门测试模式；测加速度范围≥0.000cm/s² ～999.999 cm/s²，分辨率≥0.001cm/s²；</w:t>
            </w:r>
          </w:p>
          <w:p w14:paraId="3603AA2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3、塔轮半径为15mm、20mm、25mm、30mm和35mm共5挡；</w:t>
            </w:r>
          </w:p>
          <w:p w14:paraId="7FE9F5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4、挂钩约45g、砝码5g（1只）、10g（4只）；</w:t>
            </w:r>
          </w:p>
          <w:p w14:paraId="7967240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5、待测样品：圆盘R=123±2mm，圆环R外=123±2mm，R内=113±2mm；圆柱R=15mm，h=25mm；</w:t>
            </w:r>
          </w:p>
          <w:p w14:paraId="336AD52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6、载物盘设置对称的孔位验证平行轴定理：孔半径分别为：45mm、60mm、75mm、90mm和105mm；</w:t>
            </w:r>
          </w:p>
          <w:p w14:paraId="4B73DDD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7、角加速度测量分辨率0.0001rad/s2；角速度测量分辨率0.001rad/s；数据采集时刻分辨率1μS；</w:t>
            </w:r>
          </w:p>
          <w:p w14:paraId="0A3509B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8、转动惯量测量准确度：＜5%。</w:t>
            </w:r>
          </w:p>
          <w:p w14:paraId="43D02C7A">
            <w:pPr>
              <w:spacing w:beforeLines="0" w:afterLines="0"/>
              <w:jc w:val="left"/>
              <w:rPr>
                <w:rFonts w:hint="eastAsia" w:ascii="宋体" w:hAnsi="宋体" w:eastAsia="宋体" w:cs="宋体"/>
                <w:color w:val="auto"/>
                <w:sz w:val="24"/>
                <w:szCs w:val="24"/>
                <w:highlight w:val="none"/>
              </w:rPr>
            </w:pP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4EBBB5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15EAFA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3D8D3A3E">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1705CE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05F10F8">
            <w:pPr>
              <w:spacing w:beforeLines="0" w:afterLines="0"/>
              <w:jc w:val="right"/>
              <w:rPr>
                <w:rFonts w:hint="eastAsia" w:ascii="宋体" w:hAnsi="宋体"/>
                <w:color w:val="auto"/>
                <w:sz w:val="22"/>
                <w:szCs w:val="24"/>
                <w:highlight w:val="none"/>
              </w:rPr>
            </w:pPr>
          </w:p>
        </w:tc>
      </w:tr>
      <w:tr w14:paraId="0A5D7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3BECA2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5F61F9E">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C1ED22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A0F34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主要实验内容 </w:t>
            </w:r>
          </w:p>
          <w:p w14:paraId="79F6FBF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1、学会用三线摆测定物体的转动惯量；</w:t>
            </w:r>
          </w:p>
          <w:p w14:paraId="0E40DA0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2、学会用累积法测量周期运动的周期；</w:t>
            </w:r>
          </w:p>
          <w:p w14:paraId="4775F48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3、验证转动惯量的平行轴定理。</w:t>
            </w:r>
          </w:p>
          <w:p w14:paraId="6A71BE9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2F938B1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1、采用不小于7寸彩色触摸屏，分辨率不小于800×480 像素，带数据采集、存储和查询功能；含4个传感器接口和1个电磁铁控制接口；</w:t>
            </w:r>
          </w:p>
          <w:p w14:paraId="75589C4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含周期测量、脉宽测量、计数、转速测量、 自由落体测试、线速度和线加速度测量、角速度测量、角加速度测量、计时秒表功能；可以验证角动量守恒、测试仪自带角加速度和角减速度线性拟合功能；</w:t>
            </w:r>
          </w:p>
          <w:p w14:paraId="67DBDE3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周期测量和脉宽测量范围1μs～999,999,999μs，测试分辨率1μs；周期测量次数1～999次任意可设，含摆动周期和转动周期测量模式，数据保存组数不少于99组；脉宽测量1～999次任意可设，显示每次脉宽时刻，数据保存组数不少于5组，不少于4995个脉宽数据；秒表计时测试范围：1μs～9999.999999s； 自由落体测试范围：0～999,999,999μs，含单光电门、双光电门以及四光电门测试模式；测加速度范围≥0.000cm/s² ～999.999 cm/s²，分辨率≥0.001cm/s²；</w:t>
            </w:r>
          </w:p>
          <w:p w14:paraId="5CD6B30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3、三线摆上下圆盘距离0～44cm可调，上下圆盘悬点离各自圆盘中心的距离约为4.4cm和9.3cm；</w:t>
            </w:r>
          </w:p>
          <w:p w14:paraId="5152622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4、三线摆圆环尺寸：内直径10cm，外直径15cm；</w:t>
            </w:r>
          </w:p>
          <w:p w14:paraId="20EA396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5、对称圆柱体：直径3cm。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C1EF17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D95884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F66DF1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99B53E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0944813">
            <w:pPr>
              <w:spacing w:beforeLines="0" w:afterLines="0"/>
              <w:jc w:val="right"/>
              <w:rPr>
                <w:rFonts w:hint="eastAsia" w:ascii="宋体" w:hAnsi="宋体"/>
                <w:color w:val="auto"/>
                <w:sz w:val="22"/>
                <w:szCs w:val="24"/>
                <w:highlight w:val="none"/>
              </w:rPr>
            </w:pPr>
          </w:p>
        </w:tc>
      </w:tr>
      <w:tr w14:paraId="11B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5F1F78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2AFB3A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拓展实验2：测定液体的表面张力系数</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D4C14DD">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01AE97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18AA6E4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1、测微目镜测量微小直径；</w:t>
            </w:r>
          </w:p>
          <w:p w14:paraId="0D20DC5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2、毛细管法测量液体表面张力系数。</w:t>
            </w:r>
          </w:p>
          <w:p w14:paraId="047577D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7F5A986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1、测微目镜：测量范围8mm，测量精度0.01mm；</w:t>
            </w:r>
          </w:p>
          <w:p w14:paraId="17335B2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2、器皿升降台可调范围不小于0～10mm，带水平调节螺钉；</w:t>
            </w:r>
          </w:p>
          <w:p w14:paraId="0DFE2C1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3、玻璃器皿约Φ80*50mm； </w:t>
            </w:r>
          </w:p>
          <w:p w14:paraId="2A2812F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4、测微目镜升降平台：采用独立的三角底座，带水平调节螺钉，双杆定位丝杆升降调节范围0～100mm，分辨率0.02mm；测微目镜竖直平面和水平面均可360°旋转；</w:t>
            </w:r>
          </w:p>
          <w:p w14:paraId="56F11E6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5、毛细管夹持机构：360°自由旋转；双V型机构，可夹持范围0.5～2mm；弹性夹持，软口保护；带金属针尖；</w:t>
            </w:r>
          </w:p>
          <w:p w14:paraId="6FCF4AB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6、毛细管直径测量分辨率0.01mm；</w:t>
            </w:r>
          </w:p>
          <w:p w14:paraId="7142B28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7、毛细管样品内径0.5mm和0.9mm两种，长度均为100mm。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71A5CF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F6A3BA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6A681DD">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9F24F6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A92CCDA">
            <w:pPr>
              <w:spacing w:beforeLines="0" w:afterLines="0"/>
              <w:jc w:val="right"/>
              <w:rPr>
                <w:rFonts w:hint="eastAsia" w:ascii="宋体" w:hAnsi="宋体"/>
                <w:color w:val="auto"/>
                <w:sz w:val="22"/>
                <w:szCs w:val="24"/>
                <w:highlight w:val="none"/>
              </w:rPr>
            </w:pPr>
          </w:p>
        </w:tc>
      </w:tr>
      <w:tr w14:paraId="47F20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AE52C1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80471F8">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6FF012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C2BB5C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1D81E3B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1、硅单晶电阻应变传感器灵敏度测量；</w:t>
            </w:r>
          </w:p>
          <w:p w14:paraId="62EECF4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2、测定不同温度下液体的表面张力系数。</w:t>
            </w:r>
          </w:p>
          <w:p w14:paraId="0992917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86196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1、硅单晶电阻应变传感器：受力量程不小于0～30g；</w:t>
            </w:r>
          </w:p>
          <w:p w14:paraId="08004C2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2、待测吊环：外径35mm、内径33mm、高55±2mm，重量不小于5g，单线悬挂式结构（不接受3线悬挂式）；</w:t>
            </w:r>
          </w:p>
          <w:p w14:paraId="6C8EB6B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3、不锈钢加热器皿直径不大于10cm，带隔热套和防空气对流透明防护罩，最大加热功率不小于60W，低压加热，带温度保护开关，插拔式加热电源线不长于20cm；</w:t>
            </w:r>
          </w:p>
          <w:p w14:paraId="1701B7F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4、砝码盘及0.5克砝码7只，砝码盘采用单线悬挂式结构；</w:t>
            </w:r>
          </w:p>
          <w:p w14:paraId="6B77E1A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5、含力敏传感器固定支架、光电码盘升降台、底板及水平调节装置；</w:t>
            </w:r>
          </w:p>
          <w:p w14:paraId="518B50D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测试仪采用嵌入式系统设计，带7寸电容式触摸屏显示，集电压测量、位移测量和PID温度控制于一体；实验界面包括传感器灵敏度测量实验和液体表面张力系数测量实验；传感器电压测量范围-99.99mV～300.00mV，分辨率0.01mV，位移测量分辨率0.01mm，灵敏度显示分辨率0.01mV/N；PID温度控制范围室温～80℃，控温分辨率0.1℃，PID参数可调，带自整定功能和手动设置功能；参数配置界面可以用于设置砝码质量和重力加速度，可以保存设置参数或恢复出厂参数；提供操作界面截图证明；</w:t>
            </w:r>
          </w:p>
          <w:p w14:paraId="7B695EC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能够自动测量砝码质量与应变传感器电压值之间关系，带数据录入、撤销、以及数据图表清理功能，能自动拟合求出线性方程和应变片灵敏度；自动测量吊环位置与应变传感器电压值之间关系，测量数据和曲线实时动态显示，采集数据阀值可任意设定，最多存储1024个数据，用于研究液膜高度与表面张力的变化关系； </w:t>
            </w:r>
          </w:p>
          <w:p w14:paraId="5C77B24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8、吊环位移测量分辨率≥0.01mm，测量范围≥8mm，触摸屏显示；</w:t>
            </w:r>
          </w:p>
          <w:p w14:paraId="6A5CF17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9、计算机接口：串口转USB； </w:t>
            </w:r>
          </w:p>
          <w:p w14:paraId="7490F09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10、配置计算机软件：能够绘制传感器输出电压-砝码质量曲线，并进行线性拟合，求出传感器灵敏度；能够实时采集液体表面张力测量电压与吊环位移关系，可自动计算液体表面张力系数，带数据保存功能。</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568B44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142900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EA516C3">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A0B464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1955AFC">
            <w:pPr>
              <w:spacing w:beforeLines="0" w:afterLines="0"/>
              <w:jc w:val="right"/>
              <w:rPr>
                <w:rFonts w:hint="eastAsia" w:ascii="宋体" w:hAnsi="宋体"/>
                <w:color w:val="auto"/>
                <w:sz w:val="22"/>
                <w:szCs w:val="24"/>
                <w:highlight w:val="none"/>
              </w:rPr>
            </w:pPr>
          </w:p>
        </w:tc>
      </w:tr>
      <w:tr w14:paraId="5154C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ACD2C0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F2446F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拓展实验3：测定液体粘滞系数</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CD8540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2FF09B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51A8ACE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1、了解液体的粘滞系数理论；</w:t>
            </w:r>
          </w:p>
          <w:p w14:paraId="6ADE3C2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2、测量液体的粘滞系数；</w:t>
            </w:r>
          </w:p>
          <w:p w14:paraId="37D14F9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3、比较不同直径的玻璃管对小球下落时间的影响。</w:t>
            </w:r>
          </w:p>
          <w:p w14:paraId="698A6F4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085E11E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内径φ17、φ22、φ28、φ36、φ46、φ56六种不同规格的玻璃管；</w:t>
            </w:r>
          </w:p>
          <w:p w14:paraId="1863FC0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玻璃管管高度330mm；</w:t>
            </w:r>
          </w:p>
          <w:p w14:paraId="56906FE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手动秒表，精度0.01S；</w:t>
            </w:r>
          </w:p>
          <w:p w14:paraId="52156AE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提供φ2、φ2.5两种不同直径的金属球。</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54599E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83DC99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0A037BBA">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8F5A789">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0DAADD0">
            <w:pPr>
              <w:spacing w:beforeLines="0" w:afterLines="0"/>
              <w:jc w:val="right"/>
              <w:rPr>
                <w:rFonts w:hint="eastAsia" w:ascii="宋体" w:hAnsi="宋体"/>
                <w:color w:val="auto"/>
                <w:sz w:val="22"/>
                <w:szCs w:val="24"/>
                <w:highlight w:val="none"/>
              </w:rPr>
            </w:pPr>
          </w:p>
        </w:tc>
      </w:tr>
      <w:tr w14:paraId="5987B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66D456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047150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拓展实验4：测定空气绝热指数</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B4A8697">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35D30A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主要实验内容</w:t>
            </w:r>
          </w:p>
          <w:p w14:paraId="4FC27F5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1、测量空气的定压比热容与定容比热容之比；</w:t>
            </w:r>
          </w:p>
          <w:p w14:paraId="027058D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2、观察热力学过程中空气状态及基本规律；</w:t>
            </w:r>
          </w:p>
          <w:p w14:paraId="73C371C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3、了解传感器精确测量气体压强和温度的原理与方法。</w:t>
            </w:r>
          </w:p>
          <w:p w14:paraId="6F0A637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731B795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实验装置由储气瓶、进气活塞、加气系统、放气活塞等组成；</w:t>
            </w:r>
          </w:p>
          <w:p w14:paraId="26FE8A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系统采用不低于4.3英寸触摸屏，数字气体压强计测量范围大于环境气压0～10KPa，显示分辨率不低于0.001KPa；数字温度计显示分辨率0.01℃；触摸式压强调零按钮实现一键调零；内置大气压强传感器，显示分辨率0.001KPa；</w:t>
            </w:r>
          </w:p>
          <w:p w14:paraId="4A1D5EF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3、手动充气泵和放气阀；当瓶内气压超过环境气压9KPa时，发出超压报警功能；</w:t>
            </w:r>
          </w:p>
          <w:p w14:paraId="724E5C7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4、带备用接口，可以连接外置数字气压表，拓展气压传感器特性测量实验；</w:t>
            </w:r>
          </w:p>
          <w:p w14:paraId="46ACE29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5、储气瓶采用可拆卸式真空密封结构，摒弃传统胶式密封带来的维修痛点。</w:t>
            </w:r>
          </w:p>
          <w:p w14:paraId="1A68BDB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6、带参数设置界面，可切换为温度和压强采用电压显示模式，温度电压显示分辨率0.00001V，压强电压显示分辨率为0.0001V，用于开展气压传感器灵敏度和温度传感器特性测量。</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BF50F8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D1A6C3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561564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435377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AD7664A">
            <w:pPr>
              <w:spacing w:beforeLines="0" w:afterLines="0"/>
              <w:jc w:val="right"/>
              <w:rPr>
                <w:rFonts w:hint="eastAsia" w:ascii="宋体" w:hAnsi="宋体"/>
                <w:color w:val="auto"/>
                <w:sz w:val="22"/>
                <w:szCs w:val="24"/>
                <w:highlight w:val="none"/>
              </w:rPr>
            </w:pPr>
          </w:p>
        </w:tc>
      </w:tr>
      <w:tr w14:paraId="1432D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80C318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BD082E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拓展实验5：非平衡电桥</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F630F0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C7B594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桥可分为平衡电桥和非平衡电桥，非平衡电桥也称不平衡电桥或微差电桥。通过非平衡电桥可以测量一些变化的非电量，这就把电桥的应用范围扩展到很多领域，所以在工程测量中非平衡电桥也得到了广泛的应用。</w:t>
            </w:r>
          </w:p>
          <w:p w14:paraId="72E384A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非平衡电桥最大的特点是可以用热敏电阻为传感器设计数显温度计，非常合适于开设设计性实验。</w:t>
            </w:r>
          </w:p>
          <w:p w14:paraId="6363902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5EB8CC4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1、掌握非平衡电桥的工作原理以及与平衡电桥的异同；</w:t>
            </w:r>
          </w:p>
          <w:p w14:paraId="56320A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2、掌握利用非平衡电桥的输出电压来测量变化电阻的原理和方法；</w:t>
            </w:r>
          </w:p>
          <w:p w14:paraId="6D44321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3、用热敏电阻为传感器结合非平衡电桥设计一个分辨率为0.01℃数显体温温度计。</w:t>
            </w:r>
          </w:p>
          <w:p w14:paraId="793752E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0643C9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1、测量范围：单电桥：1Ω～11.111MΩ，最小调节量0.01Ω；非平衡电桥：10Ω～11.111KΩ，最小调节量0.01Ω；</w:t>
            </w:r>
          </w:p>
          <w:p w14:paraId="3F95297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2、测量精度：单桥±0.1%，非平衡电桥±1%。</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377728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F4429D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901784F">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77C7163">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F71BFC2">
            <w:pPr>
              <w:spacing w:beforeLines="0" w:afterLines="0"/>
              <w:jc w:val="right"/>
              <w:rPr>
                <w:rFonts w:hint="eastAsia" w:ascii="宋体" w:hAnsi="宋体"/>
                <w:color w:val="auto"/>
                <w:sz w:val="22"/>
                <w:szCs w:val="24"/>
                <w:highlight w:val="none"/>
              </w:rPr>
            </w:pPr>
          </w:p>
        </w:tc>
      </w:tr>
      <w:tr w14:paraId="6532B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06601B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2400656">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6DEADF7">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1FB155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4B7CCB8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1、掌握非平衡电桥的工作原理以及与平衡电桥的异同；</w:t>
            </w:r>
          </w:p>
          <w:p w14:paraId="1FD32FF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2、掌握利用非平衡电桥的输出电压来测量变化电阻的原理和方法；</w:t>
            </w:r>
          </w:p>
          <w:p w14:paraId="702D49D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3、用热敏电阻为传感器结合非平衡电桥设计一个分辨率为0.01℃数显体温温度计。</w:t>
            </w:r>
          </w:p>
          <w:p w14:paraId="05F9FB9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BC2A12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1、测量范围：二端、三端电桥：1Ω~11.111MΩ ，最小调节量0.1Ω ；非平衡电桥：10Ω~11.111KΩ，最小调节量0.1Ω ；双桥：10-4Ω~102Ω，内附标准电阻；</w:t>
            </w:r>
          </w:p>
          <w:p w14:paraId="24CD80C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2、测量精度：单桥±0.1%，双桥±1%，非平衡电桥±1%；</w:t>
            </w:r>
          </w:p>
          <w:p w14:paraId="5068C121">
            <w:pPr>
              <w:spacing w:beforeLines="0" w:afterLines="0"/>
              <w:jc w:val="left"/>
              <w:rPr>
                <w:rFonts w:hint="eastAsia" w:ascii="宋体" w:hAnsi="宋体" w:eastAsia="宋体" w:cs="宋体"/>
                <w:color w:val="auto"/>
                <w:sz w:val="24"/>
                <w:szCs w:val="24"/>
                <w:highlight w:val="none"/>
              </w:rPr>
            </w:pP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E05D13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F36F40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6D6CE2F">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2E4B432">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EF57838">
            <w:pPr>
              <w:spacing w:beforeLines="0" w:afterLines="0"/>
              <w:jc w:val="right"/>
              <w:rPr>
                <w:rFonts w:hint="eastAsia" w:ascii="宋体" w:hAnsi="宋体"/>
                <w:color w:val="auto"/>
                <w:sz w:val="22"/>
                <w:szCs w:val="24"/>
                <w:highlight w:val="none"/>
              </w:rPr>
            </w:pPr>
          </w:p>
        </w:tc>
      </w:tr>
      <w:tr w14:paraId="3D45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677C38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B46797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拓展实验6：铁磁材料的磁滞回线和磁化曲线</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8340E6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34211A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0C3D88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1、掌握磁滞、磁滞回线和磁化曲线的概念，加深对铁磁材料的主要物理量：矫顽力、剩磁和磁导率的理解；</w:t>
            </w:r>
          </w:p>
          <w:p w14:paraId="08490EA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2、学会用示波法测绘基本磁化曲线和磁滞回线；</w:t>
            </w:r>
          </w:p>
          <w:p w14:paraId="6C136D1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3、根据磁滞回线确定磁性材料的饱和磁感应强度Bs、剩磁Br和矫顽力Hc的数值；</w:t>
            </w:r>
          </w:p>
          <w:p w14:paraId="576D9C4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4、研究不同频率下动态磁滞回线的区别，并确定某一频率下的磁感应强度Bs、剩磁Br和矫顽力Hc数值；</w:t>
            </w:r>
          </w:p>
          <w:p w14:paraId="37F65FF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5、改变不同的磁性材料，比较磁滞回线形状的变化；</w:t>
            </w:r>
          </w:p>
          <w:p w14:paraId="30773D8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6、自行设计和制作待测样品开展磁性材料特性测量；</w:t>
            </w:r>
          </w:p>
          <w:p w14:paraId="7EF0D74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7、定性研究磁性材料的居里点。</w:t>
            </w:r>
          </w:p>
          <w:p w14:paraId="1645EB6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74BC621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1、励磁信号源可调范围 20～350Hz，带粗调和细调功能，频率表动态量程切换最小分辨率 0.01Hz；励磁信号源电压 0~7V（有效值） 连续可调；有效值测量系统，测量范围0-19.99V，分辨率 0.01V；</w:t>
            </w:r>
          </w:p>
          <w:p w14:paraId="66A9A14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2、提供 5 种不同特性的样品，2 种 EI 铁芯样品，2 种环状样品，1 套磁性样品套件；EI 铁芯样品初级绕组匝数分别为N1=60匝和 N1=90匝，两者测量绕组匝数均为N2=200匝；2 种环状样品，普通磁环样品N1=N2=100匝，居里点温度磁环样品N1=N2=20匝；备用套件由环装样品、线路板、透明元件盒模块、绕制铜丝组成，可自行设计和制作待测磁环样品；样品均采用可拆卸式插拔，标准4mm插脚设计，间距50mm，用户可自行更换样品； </w:t>
            </w:r>
          </w:p>
          <w:p w14:paraId="2638A99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3、励磁采样标准电阻模块 R1：0.1～11Ω可调，十进制设计，精度 0.5%；测量积分单元标准电阻模块 R2：1K～110KΩ可调，精度 0.5%；标准电容模块 C：0.1～11μF 可调，精度 1%； </w:t>
            </w:r>
          </w:p>
          <w:p w14:paraId="40A8A7C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4、测试接口：提供2组 uX、uY测量BNC接口；1组用于示波器观察波形，1组用于连接参数测试系统自动测量频率f、H、B、Hc、Br、磁滞损耗、相位差等参数；带隔离电路模块，可同时连接示波器和测试系统； </w:t>
            </w:r>
          </w:p>
          <w:p w14:paraId="35E3B73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5、温度控制模块：最大功率 800W，控温档位 3 档可调。</w:t>
            </w:r>
          </w:p>
          <w:p w14:paraId="532AB3E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6、200MHz双通道数字示波器，采样频率1GHz。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D8335A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1A713A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1538FBA">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D1D8C7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09F21F1">
            <w:pPr>
              <w:spacing w:beforeLines="0" w:afterLines="0"/>
              <w:jc w:val="right"/>
              <w:rPr>
                <w:rFonts w:hint="eastAsia" w:ascii="宋体" w:hAnsi="宋体"/>
                <w:color w:val="auto"/>
                <w:sz w:val="22"/>
                <w:szCs w:val="24"/>
                <w:highlight w:val="none"/>
              </w:rPr>
            </w:pPr>
          </w:p>
        </w:tc>
      </w:tr>
      <w:tr w14:paraId="6F32E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05FCCF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5B9431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拓展实验7：太阳能电池的基本特性</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F153726">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34CEDA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CF4F47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1、测量太阳能电池正向偏压时的伏安特性；</w:t>
            </w:r>
          </w:p>
          <w:p w14:paraId="116AF3A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2、测量太阳能电池光照条件下的输出特性、以及开路电压UOC、短路电流ISC、最大输出功率Pmax、填充因子FF；</w:t>
            </w:r>
          </w:p>
          <w:p w14:paraId="5EC3C28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3、太阳能电池的光照效应。</w:t>
            </w:r>
          </w:p>
          <w:p w14:paraId="748996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82D728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1、太阳能电池：单晶硅、多晶硅和非晶硅各1块：60×60mm2，有效面积50×45mm2，开路电压不低于4V，闭路电流不小于15mA；</w:t>
            </w:r>
          </w:p>
          <w:p w14:paraId="75C2B49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2、光功率计：三位半数显，量程20W/ m2、200W/ m2和2000W/ m2三档，数字按键档位切换；光功率探头光谱响应范围400～1100nm，提供不同波长照度下的光功率校准系数；</w:t>
            </w:r>
          </w:p>
          <w:p w14:paraId="5555C82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3、电阻箱：0～99999.9Ω，准确度0.1%，功率0.3W；</w:t>
            </w:r>
          </w:p>
          <w:p w14:paraId="7C9B955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4、测试仪：电压表：2.000V、20.00V两档；电流表：2.000mA、200.0mA两档；0～5V可调直流电源，带限流输出功能；</w:t>
            </w:r>
          </w:p>
          <w:p w14:paraId="1DE439E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5、光源电功率：50W，带散热风扇；</w:t>
            </w:r>
          </w:p>
          <w:p w14:paraId="099ED78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6、光学导轨：长75cm；</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2B4F36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2DB4AF4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D6D489B">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401FAED">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356D8C2B">
            <w:pPr>
              <w:spacing w:beforeLines="0" w:afterLines="0"/>
              <w:jc w:val="right"/>
              <w:rPr>
                <w:rFonts w:hint="eastAsia" w:ascii="宋体" w:hAnsi="宋体"/>
                <w:color w:val="auto"/>
                <w:sz w:val="22"/>
                <w:szCs w:val="24"/>
                <w:highlight w:val="none"/>
              </w:rPr>
            </w:pPr>
          </w:p>
        </w:tc>
      </w:tr>
      <w:tr w14:paraId="4A106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34AE1F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F4796F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拓展实验8：多普勒效应</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801330A">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FA24A6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7E26EB8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1、测量匀速运动的速度与频率的关系，验证多普勒效应；</w:t>
            </w:r>
          </w:p>
          <w:p w14:paraId="61D858F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2、用多普勒效应测量运动物体的未知速度；</w:t>
            </w:r>
          </w:p>
          <w:p w14:paraId="72E071E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3、用多普勒效应研究匀速直线运动、匀加速、匀减速直线运动等；</w:t>
            </w:r>
          </w:p>
          <w:p w14:paraId="44FC384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4、用多普勒效应测量空气中的声速；</w:t>
            </w:r>
          </w:p>
          <w:p w14:paraId="7CB40E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5、用驻波法、相位法、时差法测量空气中的声速，且测量角度可变；</w:t>
            </w:r>
          </w:p>
          <w:p w14:paraId="52F3145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6、直射式和反射式两种方法开展多普勒效应和声速测定实验。</w:t>
            </w:r>
          </w:p>
          <w:p w14:paraId="09FEC4A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14E8485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1、振动力学测试仪：</w:t>
            </w:r>
          </w:p>
          <w:p w14:paraId="3333FD5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用7寸彩色触摸屏设计，具备声速测定、多普勒效应以及波形输出功能，正弦波和方波频率1Hz-999999.999Hz可调，触摸屏调节，最小调节分辨率0.001Hz；脉冲波宽度：27μs，周期：40ms；带数字温度传感器DS18b20；带USB接口，可通过升级配置专用软件控制，触摸屏显示界面跟随远程控制命令同步变化刷新，线上线下保持一致；</w:t>
            </w:r>
          </w:p>
          <w:p w14:paraId="154326A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2、计数定时器测量范围0.1μs～1s，最小分辨率0.1μs，分辨率1μs /0.1μs可设定；</w:t>
            </w:r>
          </w:p>
          <w:p w14:paraId="2F5B294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3、正弦波：输出幅度1～25VP-P连续可调；</w:t>
            </w:r>
          </w:p>
          <w:p w14:paraId="30AA75F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4、多普勒测频分辨率0.1Hz /1Hz可设定；</w:t>
            </w:r>
          </w:p>
          <w:p w14:paraId="3202ECA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5、变速运动采样步距：10～120mS可设定，采样点5～250可设定；</w:t>
            </w:r>
          </w:p>
          <w:p w14:paraId="04EBA6A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2、智能运动控制系统参数：</w:t>
            </w:r>
          </w:p>
          <w:p w14:paraId="5102493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2.1步进电机：供电电压2.77V，额定电流1.68A，最大转矩4.4kg·cm；</w:t>
            </w:r>
          </w:p>
          <w:p w14:paraId="361BA13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2.2运动速度：直线匀速运动0.059～0.475m/s可调，误差±0.002m/s；直线变速运动0～0.475m/s变化，提供七条变速曲线；可正反方向运行；</w:t>
            </w:r>
          </w:p>
          <w:p w14:paraId="6555DA1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2.3最小步进距离L设定范围：0.05～0.3mm；</w:t>
            </w:r>
          </w:p>
          <w:p w14:paraId="62D604B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2.4运行距离D显示范围：匀速运动模式0～999.99mm，误差±2mm；变速运动模式0～99999mm，误差±2mm；</w:t>
            </w:r>
          </w:p>
          <w:p w14:paraId="5A2D442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2.5限位保护：光电门限位，行程开关限位；                        </w:t>
            </w:r>
          </w:p>
          <w:p w14:paraId="33C3C52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3、多普勒频移：0～±100Hz； </w:t>
            </w:r>
          </w:p>
          <w:p w14:paraId="3962FC0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4、系统测频精度：±0.1Hz；</w:t>
            </w:r>
          </w:p>
          <w:p w14:paraId="20FA6CE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5、系统测速精度：±0.002m/s；</w:t>
            </w:r>
          </w:p>
          <w:p w14:paraId="29A537D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6、时差法准确测量范围：＞800mm；</w:t>
            </w:r>
          </w:p>
          <w:p w14:paraId="2A1041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7、时差法、相位法、驻波法以及多普勒效应法测量声速精度：&lt;3%；</w:t>
            </w:r>
          </w:p>
          <w:p w14:paraId="457ECD7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8、换能器谐振频率：37±2kHz；</w:t>
            </w:r>
          </w:p>
          <w:p w14:paraId="71B62B2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9、换能器旋转角度：0～180度；</w:t>
            </w:r>
          </w:p>
          <w:p w14:paraId="3A54E3C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10、可拆卸式反射屏设计，带角度旋转调节机构，能够开展直射式和反射式多普勒效应测量和时差法、相位法声速的测定实验；</w:t>
            </w:r>
          </w:p>
          <w:p w14:paraId="4EF0886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11、实验导轨采用工业级线性导轨，有效长度</w:t>
            </w:r>
          </w:p>
          <w:p w14:paraId="0B8F195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1000mm，最小分辨率0.1mm；</w:t>
            </w:r>
          </w:p>
          <w:p w14:paraId="6191A1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12、200MHz双通道数字示波器，采样频率1GHz。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90C0CA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9BA528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87EBE8">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63394B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01176A9">
            <w:pPr>
              <w:spacing w:beforeLines="0" w:afterLines="0"/>
              <w:jc w:val="right"/>
              <w:rPr>
                <w:rFonts w:hint="eastAsia" w:ascii="宋体" w:hAnsi="宋体"/>
                <w:color w:val="auto"/>
                <w:sz w:val="22"/>
                <w:szCs w:val="24"/>
                <w:highlight w:val="none"/>
              </w:rPr>
            </w:pPr>
          </w:p>
        </w:tc>
      </w:tr>
      <w:tr w14:paraId="381D8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8F07BD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D840B3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拓展实验9：巨磁阻效应</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79F2E62">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A742A6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0D7259D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1、了解GMR效应的原理。</w:t>
            </w:r>
          </w:p>
          <w:p w14:paraId="731D963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2、测量GMR模拟传感器的磁电转换特性曲线。</w:t>
            </w:r>
          </w:p>
          <w:p w14:paraId="0743CB8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3、测量GMR的磁阻特性曲线。</w:t>
            </w:r>
          </w:p>
          <w:p w14:paraId="27C7C23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4、测量GMR开关（数字）传感器的磁电转换特性曲线。</w:t>
            </w:r>
          </w:p>
          <w:p w14:paraId="293159C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5、用GMR传感器测量电流。</w:t>
            </w:r>
          </w:p>
          <w:p w14:paraId="62BFE03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6、用GMR梯度传感器测量齿轮的角位移，了解GMR转速（速度）传感器的原理。</w:t>
            </w:r>
          </w:p>
          <w:p w14:paraId="7BE0234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7、通过实验了解磁记录与读出的原理。</w:t>
            </w:r>
          </w:p>
          <w:p w14:paraId="232B08D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6C5EB43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1、电流表：2mA和20mA两档，三位半数显。</w:t>
            </w:r>
          </w:p>
          <w:p w14:paraId="37F3479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2、电压表：2V和200mV两档，三位半数显。</w:t>
            </w:r>
          </w:p>
          <w:p w14:paraId="3CF03F5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3、可调恒流源：0～300mA连续可调，带粗调和细调。</w:t>
            </w:r>
          </w:p>
          <w:p w14:paraId="2C30D1A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4、提供GMR传感器工作所需的4V电源和运算放大器工作所需的±12V电源。</w:t>
            </w:r>
          </w:p>
          <w:p w14:paraId="18E1C3B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5、基本特性组件：螺线管线圈密度24000匝/米。</w:t>
            </w:r>
          </w:p>
          <w:p w14:paraId="167D3AC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6、电流测量组件：用巨磁阻传感器测量通电导线电流大小。</w:t>
            </w:r>
          </w:p>
          <w:p w14:paraId="6B00B14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7、角位移测量组件：齿轮15齿，旋转角度标识0～180度，最小角度分辨率1度。</w:t>
            </w:r>
          </w:p>
          <w:p w14:paraId="269A0E4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8、磁读写组件：由写组件和读组件组成，可对磁卡进行写入和读写。</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6A0A01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226290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BE8E86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771EBBB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7704819">
            <w:pPr>
              <w:spacing w:beforeLines="0" w:afterLines="0"/>
              <w:jc w:val="right"/>
              <w:rPr>
                <w:rFonts w:hint="eastAsia" w:ascii="宋体" w:hAnsi="宋体"/>
                <w:color w:val="auto"/>
                <w:sz w:val="22"/>
                <w:szCs w:val="24"/>
                <w:highlight w:val="none"/>
              </w:rPr>
            </w:pPr>
          </w:p>
        </w:tc>
      </w:tr>
      <w:tr w14:paraId="6386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B55D77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85346C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拓展实验10：超声探伤</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AF8A999">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CFFC9F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726437C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1、利用直探头开展试块纵波声速的测量；</w:t>
            </w:r>
          </w:p>
          <w:p w14:paraId="69297E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2、利用斜探头开展试块横波声速的测量；</w:t>
            </w:r>
          </w:p>
          <w:p w14:paraId="1A0B5FB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3、可变探头观测超声波的反射、折射和波形转换；</w:t>
            </w:r>
          </w:p>
          <w:p w14:paraId="3271234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4、脉冲波频率和波长的测量；</w:t>
            </w:r>
          </w:p>
          <w:p w14:paraId="18A3862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5、测量固体介质弹性常数；</w:t>
            </w:r>
          </w:p>
          <w:p w14:paraId="1D04EE8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6、掌握超声波探测原理和定位方法，开展试块缺陷探测实验；</w:t>
            </w:r>
          </w:p>
          <w:p w14:paraId="75C1388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7、超声波成像原理和测量实验。</w:t>
            </w:r>
          </w:p>
          <w:p w14:paraId="0EA2264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46177E0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1、超声波发生器</w:t>
            </w:r>
          </w:p>
          <w:p w14:paraId="3174A5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（1）显示系统：2.8寸液晶屏显示；</w:t>
            </w:r>
          </w:p>
          <w:p w14:paraId="4DF2A3C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（2）脉冲形式：负脉冲；</w:t>
            </w:r>
          </w:p>
          <w:p w14:paraId="5B2018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（3）发射强度：400V；</w:t>
            </w:r>
          </w:p>
          <w:p w14:paraId="498417B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（4）脉冲宽度210～300ns可调，步进15ns，数字按键调节；</w:t>
            </w:r>
          </w:p>
          <w:p w14:paraId="379A158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（5）信号衰减器动态调节范围0～99dB，数字按键调节； </w:t>
            </w:r>
          </w:p>
          <w:p w14:paraId="48D486A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（6）输出阻抗：50Ω(射频) ，1000Ω（检波）；</w:t>
            </w:r>
          </w:p>
          <w:p w14:paraId="2CDDE78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2、接触式斜探头：频率2.5MHz，晶片尺寸13×13mm，K2；</w:t>
            </w:r>
          </w:p>
          <w:p w14:paraId="023EA31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3、接触式直探头：频率2.5MHz，晶片尺寸Ф20；</w:t>
            </w:r>
          </w:p>
          <w:p w14:paraId="2518DF7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4、可变角探头：频率2.5MHz，晶片尺寸13×13mm，0～90度；</w:t>
            </w:r>
          </w:p>
          <w:p w14:paraId="79E39AF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5、超声成像物：8×9点阵，刻线分辨率20×20mm，含防尘盖；</w:t>
            </w:r>
          </w:p>
          <w:p w14:paraId="14317B1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6、待测金属试块1个，带铝合金包装箱，内置海绵模具；</w:t>
            </w:r>
          </w:p>
          <w:p w14:paraId="15E2068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7、双通道200M数字示波器，采用频率1GHz。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A4011E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674091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8E1E9B2">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997667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4F801E1">
            <w:pPr>
              <w:spacing w:beforeLines="0" w:afterLines="0"/>
              <w:jc w:val="right"/>
              <w:rPr>
                <w:rFonts w:hint="eastAsia" w:ascii="宋体" w:hAnsi="宋体"/>
                <w:color w:val="auto"/>
                <w:sz w:val="22"/>
                <w:szCs w:val="24"/>
                <w:highlight w:val="none"/>
              </w:rPr>
            </w:pPr>
          </w:p>
        </w:tc>
      </w:tr>
      <w:tr w14:paraId="1DF18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35832D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7941661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拓展实验11：信号光纤传输实验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F4C3CC4">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D66EB0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3637306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1、了解音频信号光纤传输系统的结构和工作原理；2、850nm光纤发射管伏安特性测量；</w:t>
            </w:r>
          </w:p>
          <w:p w14:paraId="1D49C84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3、光电接收管反向伏安特性测量；</w:t>
            </w:r>
          </w:p>
          <w:p w14:paraId="7034AEE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4、波形信号传播特性测量；</w:t>
            </w:r>
          </w:p>
          <w:p w14:paraId="43209D6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5、音频信号传输特性测量。</w:t>
            </w:r>
          </w:p>
          <w:p w14:paraId="6A8DC90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687138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1、波形信号发生器：频率20Hz-20000Hz连续可调，显示分辨率1Hz；幅度可调；</w:t>
            </w:r>
          </w:p>
          <w:p w14:paraId="7356547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2、光功率计：测量范围0-199.9μW，显示分辨率0.1uW；</w:t>
            </w:r>
          </w:p>
          <w:p w14:paraId="4EA7101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3、伏安特性电流表：0-199.9mA，分辨率0.1mA；</w:t>
            </w:r>
          </w:p>
          <w:p w14:paraId="229E4A7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4、伏安特性电压表：0-1.999V，分辨率0.001V；</w:t>
            </w:r>
          </w:p>
          <w:p w14:paraId="581E823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5、SPD反压可调范围：0-8V，分辨率0.01V，独立数显；</w:t>
            </w:r>
          </w:p>
          <w:p w14:paraId="6998045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6、SPD光电流检测：取样电阻100K，指示电压表0-1.999V，独立数显；</w:t>
            </w:r>
          </w:p>
          <w:p w14:paraId="66AFFB8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7、发射管工作电流：0-60mA可调；</w:t>
            </w:r>
          </w:p>
          <w:p w14:paraId="02FDA4B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8、发射信号可选择正弦波和音频；</w:t>
            </w:r>
          </w:p>
          <w:p w14:paraId="7E2DAE7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9、收音机1台；</w:t>
            </w:r>
          </w:p>
          <w:p w14:paraId="2181845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10、耳机1只；</w:t>
            </w:r>
          </w:p>
          <w:p w14:paraId="6D1A529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11、光纤1米1根，光纤30米1根，均带FC-FC插头；</w:t>
            </w:r>
          </w:p>
          <w:p w14:paraId="6DF8DB9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12、双通道200M数字示波器，采用频率1GHz。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EBBCD7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5DE087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51A32C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235A05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8454455">
            <w:pPr>
              <w:spacing w:beforeLines="0" w:afterLines="0"/>
              <w:jc w:val="right"/>
              <w:rPr>
                <w:rFonts w:hint="eastAsia" w:ascii="宋体" w:hAnsi="宋体"/>
                <w:color w:val="auto"/>
                <w:sz w:val="22"/>
                <w:szCs w:val="24"/>
                <w:highlight w:val="none"/>
              </w:rPr>
            </w:pPr>
          </w:p>
        </w:tc>
      </w:tr>
      <w:tr w14:paraId="33E71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3BDE11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82AB22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拓展实验12：密立根油滴实验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9259602">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4E6C13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本实验就是采用密立根油滴实验这种比较简单的方法来测定电子的电荷值e。采用CCD成像系统观察油滴，监视器分度值采用电子分划板，监视器上能显示实验电压、计时时间并能自动进行数据处理。</w:t>
            </w:r>
          </w:p>
          <w:p w14:paraId="30E476D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1A61C90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1、验证电荷的不连续性，测定基本电荷的大小；</w:t>
            </w:r>
          </w:p>
          <w:p w14:paraId="256A1C0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2、学会对仪器的调整、油滴的选定、跟踪、测量以及数据的处理。</w:t>
            </w:r>
          </w:p>
          <w:p w14:paraId="5A2F5AA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DE2FAD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1、平衡电压：0～430V可调，提升电压200～300V可调，电压准确度：±1V； </w:t>
            </w:r>
          </w:p>
          <w:p w14:paraId="48AAF33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2、CCD显微镜系统放大倍数：约70倍，电子格线分度值：0.2mm/格； </w:t>
            </w:r>
          </w:p>
          <w:p w14:paraId="753ADB5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3、监视器：12寸液晶显示器，分辨率1280×800； </w:t>
            </w:r>
          </w:p>
          <w:p w14:paraId="6D4FEF3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4、计时范围：0～99.99s、计时误差：±0.01s；</w:t>
            </w:r>
          </w:p>
          <w:p w14:paraId="155AB2D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5、平行极板间距离（5.00 ± 0.01）mm；</w:t>
            </w:r>
          </w:p>
          <w:p w14:paraId="4C3C7B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6、测试按键均采用数字电子开关，提高使用寿命；</w:t>
            </w:r>
          </w:p>
          <w:p w14:paraId="3CFC682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7、实验相对误差 ≤3%；</w:t>
            </w:r>
          </w:p>
          <w:p w14:paraId="0106D6C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8、能在监视器上自动进行实验数据处理和实验结果显示。</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41F3B4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8B3167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AC1C4C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47B67C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89EC81A">
            <w:pPr>
              <w:spacing w:beforeLines="0" w:afterLines="0"/>
              <w:jc w:val="right"/>
              <w:rPr>
                <w:rFonts w:hint="eastAsia" w:ascii="宋体" w:hAnsi="宋体"/>
                <w:color w:val="auto"/>
                <w:sz w:val="22"/>
                <w:szCs w:val="24"/>
                <w:highlight w:val="none"/>
              </w:rPr>
            </w:pPr>
          </w:p>
        </w:tc>
      </w:tr>
      <w:tr w14:paraId="4FEE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D845D9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4A98B9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拓展实验13：夫兰克-赫兹实验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502EBD1">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C33C07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主要实验内容 </w:t>
            </w:r>
          </w:p>
          <w:p w14:paraId="2CE57A4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1、学习关于原子碰撞激发和测量的方法；</w:t>
            </w:r>
          </w:p>
          <w:p w14:paraId="5A5555E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2、测量氩原子的第一激发电位； </w:t>
            </w:r>
          </w:p>
          <w:p w14:paraId="1973F0B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3、通过对氩原子激发电位的测量，证实原子能级的存在。</w:t>
            </w:r>
          </w:p>
          <w:p w14:paraId="3A78716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57E0677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1、氩管测试架采用金属封装，抗干扰能力强；带可视性窗口；</w:t>
            </w:r>
          </w:p>
          <w:p w14:paraId="7958BE1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2、夫兰克赫兹管各脚均引出到面板上，方便进行开放式测量；波峰≥6个；</w:t>
            </w:r>
          </w:p>
          <w:p w14:paraId="77EF910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3、灯丝电压：DC 0～5.00V；拒斥电压： DC 0～9.00V；</w:t>
            </w:r>
          </w:p>
          <w:p w14:paraId="699961C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4、第一栅压： DC 0～6.00V；第二栅压： DC 0～90.0V；</w:t>
            </w:r>
          </w:p>
          <w:p w14:paraId="390C3A8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5、四组电压均独立LED数码管显示，采用数字电位器和按键配合调节电压，提高产品的耐用性；第二栅压可以设置为0.1V、0.2V或0.5V步进；其它三组参数量程内任意可设，参数设定后自动保存，带掉电保护功能；</w:t>
            </w:r>
          </w:p>
          <w:p w14:paraId="1140B38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6、微电流测量采用高稳定性I/V变换器，测量范围0.1nA～1999nA，自动量程切换；</w:t>
            </w:r>
          </w:p>
          <w:p w14:paraId="1638F17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7、带自动和手动测试功能，测试的伏安特性曲线可以在示波器上显示，带波形自动压缩功能；输出接口为标准示波器接口，由信号输出和同步输出组成；</w:t>
            </w:r>
          </w:p>
          <w:p w14:paraId="41B2122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8、手动测量时，示波器能动态同步输出伏安特性波形，便于直观测试伏安特性曲线各波峰值；</w:t>
            </w:r>
          </w:p>
          <w:p w14:paraId="1572A2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9、手动和自动测量夫兰克-赫兹管氩原子的激发电位，描绘其特殊的伏安特性曲线，用普通示波器动态显示实测曲线，研究原子能级的量子特性；</w:t>
            </w:r>
          </w:p>
          <w:p w14:paraId="32C4736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10、200MHz双通道数字示波器，采样频率1GHz。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E96F15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C9F936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372A3BA">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F3E7D30">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73EE5A3">
            <w:pPr>
              <w:spacing w:beforeLines="0" w:afterLines="0"/>
              <w:jc w:val="right"/>
              <w:rPr>
                <w:rFonts w:hint="eastAsia" w:ascii="宋体" w:hAnsi="宋体"/>
                <w:color w:val="auto"/>
                <w:sz w:val="22"/>
                <w:szCs w:val="24"/>
                <w:highlight w:val="none"/>
              </w:rPr>
            </w:pPr>
          </w:p>
        </w:tc>
      </w:tr>
      <w:tr w14:paraId="3EC1F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98D966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C7A9E7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拓展实验14：交流电桥</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1C02BBE">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63DF4E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40C17D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1、理解交流电桥的平衡原理，学会调节交流电桥平衡的方法；</w:t>
            </w:r>
          </w:p>
          <w:p w14:paraId="5F04C50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2、用串联电容电桥电路测量电容器的容值及损耗因数；</w:t>
            </w:r>
          </w:p>
          <w:p w14:paraId="295BC52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3、用并联电容电桥电路测量电容器的容值及损耗因数；</w:t>
            </w:r>
          </w:p>
          <w:p w14:paraId="0AFFCA9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4、用海氏电桥电路测量电感器的感值及品质因数；</w:t>
            </w:r>
          </w:p>
          <w:p w14:paraId="1575B91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5、用麦克斯韦电桥电路测量电感器的感值及品质因数。</w:t>
            </w:r>
          </w:p>
          <w:p w14:paraId="40863D4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105D923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1、交流电源：频率1000Hz，有效值0～2V；</w:t>
            </w:r>
          </w:p>
          <w:p w14:paraId="270CDB5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2、交流电压表：显示有效值，分三档</w:t>
            </w:r>
          </w:p>
          <w:p w14:paraId="7D37635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量程：0～1.999V，分辨率：0.001V；</w:t>
            </w:r>
          </w:p>
          <w:p w14:paraId="648DF90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量程：0～199.9mV，分辨率：0.1mV；</w:t>
            </w:r>
          </w:p>
          <w:p w14:paraId="6640F46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量程：0～19.99mV，分辨率：0.01mV；</w:t>
            </w:r>
          </w:p>
          <w:p w14:paraId="24957BF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3、电阻箱2只：阻值0～99999.9Ω连续可调，分辨率0.1Ω，精度0.1%；</w:t>
            </w:r>
          </w:p>
          <w:p w14:paraId="3214026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4、九孔实验板以及实验元件若干。</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1792C4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B642EB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AFA99EB">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2EA8527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EA14AD8">
            <w:pPr>
              <w:spacing w:beforeLines="0" w:afterLines="0"/>
              <w:jc w:val="right"/>
              <w:rPr>
                <w:rFonts w:hint="eastAsia" w:ascii="宋体" w:hAnsi="宋体"/>
                <w:color w:val="auto"/>
                <w:sz w:val="22"/>
                <w:szCs w:val="24"/>
                <w:highlight w:val="none"/>
              </w:rPr>
            </w:pPr>
          </w:p>
        </w:tc>
      </w:tr>
      <w:tr w14:paraId="182C2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A625A8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4190EA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拓展实验15：迈克尔逊干涉</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94B6B4E">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42C83E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175EC32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1、观察迈克尔逊干涉现象，测量激光波长；</w:t>
            </w:r>
          </w:p>
          <w:p w14:paraId="160F5AD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2、观察白光干涉；</w:t>
            </w:r>
          </w:p>
          <w:p w14:paraId="7A882B8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3、测量薄片折射率。</w:t>
            </w:r>
          </w:p>
          <w:p w14:paraId="65F5438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1F8994B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1、移动镜行程为200mm；</w:t>
            </w:r>
          </w:p>
          <w:p w14:paraId="3E1C3DB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2、微动手轮分度值为0.0001mm；</w:t>
            </w:r>
          </w:p>
          <w:p w14:paraId="7483CF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3、波长测量精度：当条纹计数为100时，测定单色光波长的相对误差＜2%；</w:t>
            </w:r>
          </w:p>
          <w:p w14:paraId="6E1714D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4、导轨直线性误差为±24″；</w:t>
            </w:r>
          </w:p>
          <w:p w14:paraId="749E62E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5、分光板、补偿板的平面度λ/30； </w:t>
            </w:r>
          </w:p>
          <w:p w14:paraId="1989808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6、移动镜、参考镜的平面度λ/20，采用二维调节镜架；</w:t>
            </w:r>
          </w:p>
          <w:p w14:paraId="504D966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7、激光器输入电压：AC220V，工作电流：2～3mA；输出波长：632.8nm，输出功率：＞1.2mW；含升降座和磁吸式扩束镜，扩束镜直径3.6mm，焦距3.95mm；</w:t>
            </w:r>
          </w:p>
          <w:p w14:paraId="7193B38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8、LED白光光源功率连续可调，电流可调范围0～0.3A；灯架带水平和升降调节，出光口径Φ46mm；薄片样品：Φ34石英，厚0.3mm/0.5mm/0.7mm三种。</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243337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C43CA4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802756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5B2E897">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2FF43">
            <w:pPr>
              <w:spacing w:beforeLines="0" w:afterLines="0"/>
              <w:jc w:val="right"/>
              <w:rPr>
                <w:rFonts w:hint="eastAsia" w:ascii="宋体" w:hAnsi="宋体"/>
                <w:color w:val="auto"/>
                <w:sz w:val="22"/>
                <w:szCs w:val="24"/>
                <w:highlight w:val="none"/>
              </w:rPr>
            </w:pPr>
          </w:p>
        </w:tc>
      </w:tr>
      <w:tr w14:paraId="684A4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28F0DB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77491F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拓展实验16：光速测定</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07C6709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A10FE7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21AA1D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1、差频检相法测定光在空气、固体、液体中的传播速度；</w:t>
            </w:r>
          </w:p>
          <w:p w14:paraId="6B9DFCE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2、了解光的调制和差频的一般原理及基本技术；</w:t>
            </w:r>
          </w:p>
          <w:p w14:paraId="336E924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3、设计激光测距系统。</w:t>
            </w:r>
          </w:p>
          <w:p w14:paraId="7D663A6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190D018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1、激光：红色可见光，波长650nm；</w:t>
            </w:r>
          </w:p>
          <w:p w14:paraId="660F7CC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2、导轨：精密工业直线导轨，长95cm；</w:t>
            </w:r>
          </w:p>
          <w:p w14:paraId="44AEFA0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3、激光调制频率：60MHz；</w:t>
            </w:r>
          </w:p>
          <w:p w14:paraId="64E766C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4、测量频率：100KHz；</w:t>
            </w:r>
          </w:p>
          <w:p w14:paraId="6787A61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5、待测固体、液体样品：Φ20×500mm；</w:t>
            </w:r>
          </w:p>
          <w:p w14:paraId="5EA1A0B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6、200MHz双通道数字示波器，采样频率1GHz。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924E33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1A8D62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6F05B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C3347F3">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0643E93">
            <w:pPr>
              <w:spacing w:beforeLines="0" w:afterLines="0"/>
              <w:jc w:val="right"/>
              <w:rPr>
                <w:rFonts w:hint="eastAsia" w:ascii="宋体" w:hAnsi="宋体"/>
                <w:color w:val="auto"/>
                <w:sz w:val="22"/>
                <w:szCs w:val="24"/>
                <w:highlight w:val="none"/>
              </w:rPr>
            </w:pPr>
          </w:p>
        </w:tc>
      </w:tr>
      <w:tr w14:paraId="16302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9CB554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3E6F70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拓展实验17：液晶光电效应</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AF3C6A5">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6687ED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5A9D86C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1、验证光学马吕斯定律；</w:t>
            </w:r>
          </w:p>
          <w:p w14:paraId="2B28F3F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2、掌握液晶光开关的基本工作原理；</w:t>
            </w:r>
          </w:p>
          <w:p w14:paraId="0EC9D60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3、测量液晶光开关的电光特性曲线，并由电光特性曲线得到液晶的阈值电压和关断电压；</w:t>
            </w:r>
          </w:p>
          <w:p w14:paraId="6037715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4、测量驱动电压周期变化时，液晶光开关的时间响应曲线，并由时间响应曲线得到液晶的上升时间和下降时间；</w:t>
            </w:r>
          </w:p>
          <w:p w14:paraId="11CC83A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5、测量液晶光开关在不同视角下的对比度，了解液晶光开关工作条件。</w:t>
            </w:r>
          </w:p>
          <w:p w14:paraId="1A1BCDE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4417557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1、半导体激光器：波长650nm，光功率输出小于1.5mW，工作电压5V，激光光束三维可调，含专用半导体激光电源，激光光强输出可调；</w:t>
            </w:r>
          </w:p>
          <w:p w14:paraId="69939F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2、方波电压（静态实验）： 0～10V（有效值）连续可调；数字编码开关进行频率调节，频率范围100.000～999.999Hz；</w:t>
            </w:r>
          </w:p>
          <w:p w14:paraId="4FB0F16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3、方波电压（动态实验）：VP-P=2～8V；频率2Hz；</w:t>
            </w:r>
          </w:p>
          <w:p w14:paraId="3B50B6B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4、光功率计：20μW、200μW、2mW和20mW四档，3位半数码管显示，数字按键量程切换，带功率信号输出接口，可与数据采集器相连；</w:t>
            </w:r>
          </w:p>
          <w:p w14:paraId="57DBA98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5、起偏器和检偏器各1只，∅25.4，角度分辨率0.07°；</w:t>
            </w:r>
          </w:p>
          <w:p w14:paraId="7D82936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6、液晶视角测试转盘：最小分辨率0.1°；</w:t>
            </w:r>
          </w:p>
          <w:p w14:paraId="5FC6473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7、重型光学导轨：长75.0cm，标尺分辨率1mm；光具座滑块5只；</w:t>
            </w:r>
          </w:p>
          <w:p w14:paraId="2A18CE7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8、专用光功率计探头，防杂光设计，稳定性高；</w:t>
            </w:r>
          </w:p>
          <w:p w14:paraId="46B316E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9、液晶样品1： 25×27mm （无偏振膜）；</w:t>
            </w:r>
          </w:p>
          <w:p w14:paraId="50F799C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10、液晶样品2： 25×27mm （有偏振膜）；</w:t>
            </w:r>
          </w:p>
          <w:p w14:paraId="031D0F4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11、200MHz双通道数字示波器，采样频率1GHz。</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699FD2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61CA5D1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FE389C4">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959421E">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3D60B4A">
            <w:pPr>
              <w:spacing w:beforeLines="0" w:afterLines="0"/>
              <w:jc w:val="right"/>
              <w:rPr>
                <w:rFonts w:hint="eastAsia" w:ascii="宋体" w:hAnsi="宋体"/>
                <w:color w:val="auto"/>
                <w:sz w:val="22"/>
                <w:szCs w:val="24"/>
                <w:highlight w:val="none"/>
              </w:rPr>
            </w:pPr>
          </w:p>
        </w:tc>
      </w:tr>
      <w:tr w14:paraId="5482E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35E76F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22DA01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拓展实验18：莫尔效应及光栅传感器</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D4A37FC">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8713F9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6AB7B2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1、理解莫尔现象的产生机理；</w:t>
            </w:r>
          </w:p>
          <w:p w14:paraId="4AD9EBF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2、了解光栅传感器的结构；</w:t>
            </w:r>
          </w:p>
          <w:p w14:paraId="781154D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3、观察直线光栅、径向圆光栅、切向圆光栅的莫尔条纹并验证其特性；</w:t>
            </w:r>
          </w:p>
          <w:p w14:paraId="33B4768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4、用直线光栅测量线位移，用圆光栅测量角位移。</w:t>
            </w:r>
          </w:p>
          <w:p w14:paraId="7047CDC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3086FE1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1、可开展的实验包括：了解光栅传感器的结构和莫尔现象的产生机理；观察直线光栅、径向圆光栅、切向圆光栅的莫尔条纹并验证其特性；用直线光栅开展线位移测量；用圆光栅开展角位移测量；</w:t>
            </w:r>
          </w:p>
          <w:p w14:paraId="07B92C9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2、LED可调背光源：电压调节范围7V~9V；</w:t>
            </w:r>
          </w:p>
          <w:p w14:paraId="17FF3B3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3、双杆定位丝杆移动机构可调范围不小于±36mm，调节分辨率0.01mm；</w:t>
            </w:r>
          </w:p>
          <w:p w14:paraId="2E43482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4、光栅角度可调范围0~360°，调节分辨率1°；</w:t>
            </w:r>
          </w:p>
          <w:p w14:paraId="4C7B56A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5、显示屏分辨率1024x600像素，显示器视角可旋转，能调节对比度和亮度，工作电压12V-24V；</w:t>
            </w:r>
          </w:p>
          <w:p w14:paraId="0644320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6、直线光栅：光栅常数d=0.5mm，直径D=42mm；径向光栅：栅距角α=1°，直径D=42mm；</w:t>
            </w:r>
          </w:p>
          <w:p w14:paraId="1B089BE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切向光栅：栅距角α=1°，直径D=42mm；每种光栅数量不少于2块；</w:t>
            </w:r>
          </w:p>
          <w:p w14:paraId="1E17B1E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7、成像镜头焦距2.8~12mm可调；</w:t>
            </w:r>
          </w:p>
          <w:p w14:paraId="2FB24BC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8、要求主光栅和副光栅均可自由更换，每种光栅片独立封装，主光栅位置可直线调节，副光栅可360°旋转调节；</w:t>
            </w:r>
          </w:p>
          <w:p w14:paraId="775A6C9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9、便携式设计，所有部件均能收纳入手提箱，便于开展实验室教学和课堂演示携带，产品占地面积不大于200mm◊160mm（实物尺寸180mm◊152mm）；</w:t>
            </w:r>
          </w:p>
          <w:p w14:paraId="3791F3A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10、直流电源12V2A。</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709D58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6F1390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3E70291">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508A806">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5D43E26">
            <w:pPr>
              <w:spacing w:beforeLines="0" w:afterLines="0"/>
              <w:jc w:val="right"/>
              <w:rPr>
                <w:rFonts w:hint="eastAsia" w:ascii="宋体" w:hAnsi="宋体"/>
                <w:color w:val="auto"/>
                <w:sz w:val="22"/>
                <w:szCs w:val="24"/>
                <w:highlight w:val="none"/>
              </w:rPr>
            </w:pPr>
          </w:p>
        </w:tc>
      </w:tr>
      <w:tr w14:paraId="7161B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D49155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15EF5E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拓展实验19：黑体辐射实验</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0BC2582">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8F21C94">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国家实用新型专利：ZL200920295634.9</w:t>
            </w:r>
          </w:p>
          <w:p w14:paraId="0D7F4444">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主要实验内容</w:t>
            </w:r>
          </w:p>
          <w:p w14:paraId="0CD8D775">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1、了解黑体辐射最基础的概念、规律，完成相关常数的测量；</w:t>
            </w:r>
          </w:p>
          <w:p w14:paraId="2C0EA82C">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2、斯特藩-波尔兹曼定律，黑体空腔辐射器和红外传感器测量物体辐射与温度的关系，可以手动测量或采用数据采集器与计算机相连进行实时测量；</w:t>
            </w:r>
          </w:p>
          <w:p w14:paraId="45963303">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3、物体表面状态与辐射量的关系研究；</w:t>
            </w:r>
          </w:p>
          <w:p w14:paraId="7C865DA8">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4、空气中热辐射的传播规律研究；</w:t>
            </w:r>
          </w:p>
          <w:p w14:paraId="55C2F2A1">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5、热辐射扫描成像实验研究（采用数据采集器与计算机相连进行测量）；</w:t>
            </w:r>
          </w:p>
          <w:p w14:paraId="4585A251">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6、红外无损检测（小范围，短距离）；</w:t>
            </w:r>
          </w:p>
          <w:p w14:paraId="753AAF0B">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7、自主设计其它实验。</w:t>
            </w:r>
          </w:p>
          <w:p w14:paraId="472E7814">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主要技术参数</w:t>
            </w:r>
          </w:p>
          <w:p w14:paraId="0A0BB3A4">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1、测试系统：USB接口，2个模拟输入通道和1个数字输入通道；</w:t>
            </w:r>
          </w:p>
          <w:p w14:paraId="5A827ABA">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2、精密红外传感器，灵敏度110V/W，放大倍数1，10，100倍可调； </w:t>
            </w:r>
          </w:p>
          <w:p w14:paraId="4B4D5C22">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3、温度控制器，控温范围：室温～90℃，分辨率0.1℃；</w:t>
            </w:r>
          </w:p>
          <w:p w14:paraId="3F202DB3">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4、黑体热辐射架：采用卤素灯加热，最大工作电压24V；内置2个PT100温度传感器；</w:t>
            </w:r>
          </w:p>
          <w:p w14:paraId="65D48C57">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5、红外成像测试架：电加热，最大工作电压24V；内置PT100温度传感器；附三个成像物；</w:t>
            </w:r>
          </w:p>
          <w:p w14:paraId="73829D8F">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6、半自动扫描平台，开关电源，导轨以及光具座；</w:t>
            </w:r>
          </w:p>
          <w:p w14:paraId="0497A3A8">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实验软件1套，成像软件界面包括温度-热辐射强度、红外扫描成像数据和红外扫描成像；采样间隔0.5-20℃连续可设定，显示模式分为温度-热辐射和波长-热辐射两种模式，采样频率0.1Hz-50Hz连续可设定，扫描方向从上到下或从下到上可设定，成像颜色含两种调节模式，颜色块大小1x1~15x15可调整，颜色块间距0~20可调；软件可显示测量数据和曲线，能保存数据和导入EXCEL数据；</w:t>
            </w:r>
          </w:p>
          <w:p w14:paraId="0FCAF622">
            <w:pPr>
              <w:spacing w:beforeLines="0" w:afterLines="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8、计算机（自备）。</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250156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1E2C25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54BD717">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7F613BD">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DF3E872">
            <w:pPr>
              <w:spacing w:beforeLines="0" w:afterLines="0"/>
              <w:jc w:val="right"/>
              <w:rPr>
                <w:rFonts w:hint="eastAsia" w:ascii="宋体" w:hAnsi="宋体"/>
                <w:color w:val="auto"/>
                <w:sz w:val="22"/>
                <w:szCs w:val="24"/>
                <w:highlight w:val="none"/>
              </w:rPr>
            </w:pPr>
          </w:p>
        </w:tc>
      </w:tr>
      <w:tr w14:paraId="68C7F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F488F9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FF98F8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拓展实验20：光电效应</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60E987F3">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4C6EE3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仪器由微电流测量仪、光电管、滤光片和汞灯等组成，验证光电效应并测量普朗克常数h。</w:t>
            </w:r>
          </w:p>
          <w:p w14:paraId="1EBB83C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216E8C4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1、了解光的量子性，光电效应的规律，加深对光的量子性的理解；</w:t>
            </w:r>
          </w:p>
          <w:p w14:paraId="3076AF0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2、验证爱因斯坦方程，并测定普朗克常数h；</w:t>
            </w:r>
          </w:p>
          <w:p w14:paraId="62FA951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3、学习作图法处理数据。</w:t>
            </w:r>
          </w:p>
          <w:p w14:paraId="1C0C354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76A93F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1、微电流测量范围：10-8～10-13A，分六档，四位半数显；</w:t>
            </w:r>
          </w:p>
          <w:p w14:paraId="2E68551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2、采用数字触摸式一键调零，解决电位器调零不耐用问题；</w:t>
            </w:r>
          </w:p>
          <w:p w14:paraId="2915BED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3、光电管工作电源采用数字化设定，在触摸屏上设计有触控式按键改变电压步进和设定电压值；</w:t>
            </w:r>
          </w:p>
          <w:p w14:paraId="36DB36B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4、光电管工作电压范围：-4.500V～+30.000V，电压显示分辨率为1mV；电压调节最小步进值1mV，最大1V，触摸屏按键调节；</w:t>
            </w:r>
          </w:p>
          <w:p w14:paraId="788D0B5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5、光电管光谱响应范围：340～700nm；</w:t>
            </w:r>
          </w:p>
          <w:p w14:paraId="552BFFB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用户操作界面，采用7英寸触摸屏；能够手动和自动完成普朗克常数和伏安特性测量实验；能自动扫描每一条普朗克常数和伏安特性曲线，并能在显示屏上直接显示曲线和数据，无需示波器；具有普朗克常数自动计算功能；全部触摸屏操作，数据和曲线查询方便，无易损件，使用寿命长；带USB通讯接口，额外配置软件可升级为微机型 ；</w:t>
            </w:r>
          </w:p>
          <w:p w14:paraId="37A3304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7、伏安特性测量可以设定电压扫描范围和扫描间隔；</w:t>
            </w:r>
          </w:p>
          <w:p w14:paraId="7DEE38A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8、不同光阑条件下均可以采集5条曲线，曲线可同屏显示，采用不同颜色区分，数据查询可通过触摸界面上的波长按钮进行切换显示；</w:t>
            </w:r>
          </w:p>
          <w:p w14:paraId="61DE21F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9、滤色片采用全密封装置，可旋转五组滤色片和三组光阑；</w:t>
            </w:r>
          </w:p>
          <w:p w14:paraId="08942B2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10、汞灯可用谱线：365.0nm，405nm，436nm，546nm，577.0nm；</w:t>
            </w:r>
          </w:p>
          <w:p w14:paraId="2D481FF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11、铝合金光学导轨，长度600mm，刻度分辨率1mm，光电管部件和汞灯光源部件间距可通过安装在底部的光具座滑块调节。</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10D259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97853E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118881C0">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636CA1B">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6C7289D">
            <w:pPr>
              <w:spacing w:beforeLines="0" w:afterLines="0"/>
              <w:jc w:val="right"/>
              <w:rPr>
                <w:rFonts w:hint="eastAsia" w:ascii="宋体" w:hAnsi="宋体"/>
                <w:color w:val="auto"/>
                <w:sz w:val="22"/>
                <w:szCs w:val="24"/>
                <w:highlight w:val="none"/>
              </w:rPr>
            </w:pPr>
          </w:p>
        </w:tc>
      </w:tr>
      <w:tr w14:paraId="5D78C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CEAA44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E2294F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拓展实验21：塞曼效应</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EFF988B">
            <w:pPr>
              <w:spacing w:beforeLines="0" w:afterLines="0"/>
              <w:jc w:val="center"/>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172E37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主要实验内容</w:t>
            </w:r>
          </w:p>
          <w:p w14:paraId="4C705BF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1、掌握观测塞曼效应的方法，加深对原子磁矩及空间量子化等原子物理学概念的理解。</w:t>
            </w:r>
          </w:p>
          <w:p w14:paraId="6477577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2、观察汞原子546.1nm谱线的分裂现象及它们偏振状态，由塞曼裂距计算电子荷质比。</w:t>
            </w:r>
          </w:p>
          <w:p w14:paraId="5B8A02E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3、学习法布里-珀罗标准具的调节方法。</w:t>
            </w:r>
          </w:p>
          <w:p w14:paraId="2E71841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主要技术参数</w:t>
            </w:r>
          </w:p>
          <w:p w14:paraId="428199D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1、电磁铁：最大磁感应强度&gt;1T ，磁场中心间隙约7mm；</w:t>
            </w:r>
          </w:p>
          <w:p w14:paraId="32F4B6D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测试系统：不小于4.3寸触摸屏，通讯接口USB；数控直流电源，串口控制，最大输出电流5A，触摸屏和数码管同步显示电压电流，可触摸屏或实物按键控制调节电压和电流大小并开启输出；磁场测量范围0-1.999T，带触摸调零(调零自动关断励磁电流)；带汞灯电源输出和控制开关；</w:t>
            </w:r>
          </w:p>
          <w:p w14:paraId="6E1F4CF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3、笔型汞灯：启辉电压1500V，灯管直径6.5mm；</w:t>
            </w:r>
          </w:p>
          <w:p w14:paraId="32A2415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4、F-P标准具：通光口径40mm，间隔 2mm；</w:t>
            </w:r>
          </w:p>
          <w:p w14:paraId="102D548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5、干涉滤光片：中心波长546.1nm ；</w:t>
            </w:r>
          </w:p>
          <w:p w14:paraId="35CF094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6、会聚透镜焦距约150mm，直径φ50；</w:t>
            </w:r>
          </w:p>
          <w:p w14:paraId="5541ED6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7、成像透镜焦距约160mm，带遮光筒；</w:t>
            </w:r>
          </w:p>
          <w:p w14:paraId="7B40AE1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8、偏振片φ25.4，角度最小分辨率0.07°；</w:t>
            </w:r>
          </w:p>
          <w:p w14:paraId="1C070D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9、光学导轨不小于600mm，标尺分辨率1mm； </w:t>
            </w:r>
          </w:p>
          <w:p w14:paraId="74A80AC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10、观测目镜测量范围：0-8mm，分辨率0.01mm。</w:t>
            </w:r>
          </w:p>
          <w:p w14:paraId="4F822F5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11、CCD工业相机：300万像素，USB接口；</w:t>
            </w:r>
          </w:p>
          <w:p w14:paraId="4439347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12、变焦镜头焦距5～50mm可调，清晰度不小于300万像素;</w:t>
            </w:r>
          </w:p>
          <w:p w14:paraId="764E849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13、计算机另配。</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A5811F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5099C3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3AFEA3D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0A20E6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5B4016C">
            <w:pPr>
              <w:spacing w:beforeLines="0" w:afterLines="0"/>
              <w:jc w:val="right"/>
              <w:rPr>
                <w:rFonts w:hint="eastAsia" w:ascii="宋体" w:hAnsi="宋体"/>
                <w:color w:val="auto"/>
                <w:sz w:val="22"/>
                <w:szCs w:val="24"/>
                <w:highlight w:val="none"/>
              </w:rPr>
            </w:pPr>
          </w:p>
        </w:tc>
      </w:tr>
      <w:tr w14:paraId="21FFC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147246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73</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897518D">
            <w:pPr>
              <w:spacing w:beforeLines="0" w:afterLines="0"/>
              <w:jc w:val="center"/>
              <w:rPr>
                <w:rFonts w:hint="eastAsia" w:ascii="宋体" w:hAnsi="宋体"/>
                <w:color w:val="auto"/>
                <w:sz w:val="24"/>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C6D5C2B">
            <w:pPr>
              <w:spacing w:beforeLines="0" w:afterLines="0"/>
              <w:jc w:val="center"/>
              <w:rPr>
                <w:rFonts w:hint="eastAsia" w:ascii="宋体" w:hAnsi="宋体"/>
                <w:color w:val="auto"/>
                <w:sz w:val="24"/>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72028BE4">
            <w:pPr>
              <w:spacing w:beforeLines="0" w:afterLine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录播系统</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1393E79C">
            <w:pPr>
              <w:spacing w:beforeLines="0" w:afterLines="0"/>
              <w:jc w:val="center"/>
              <w:rPr>
                <w:rFonts w:hint="eastAsia" w:ascii="宋体" w:hAnsi="宋体"/>
                <w:color w:val="auto"/>
                <w:sz w:val="20"/>
                <w:szCs w:val="24"/>
                <w:highlight w:val="none"/>
              </w:rPr>
            </w:pP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DAAA867">
            <w:pPr>
              <w:spacing w:beforeLines="0" w:afterLines="0"/>
              <w:jc w:val="center"/>
              <w:rPr>
                <w:rFonts w:hint="eastAsia" w:ascii="宋体" w:hAnsi="宋体"/>
                <w:color w:val="auto"/>
                <w:sz w:val="20"/>
                <w:szCs w:val="24"/>
                <w:highlight w:val="none"/>
              </w:rPr>
            </w:pP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C0A2DC">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18B6461">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FCA3E7B">
            <w:pPr>
              <w:spacing w:beforeLines="0" w:afterLines="0"/>
              <w:jc w:val="center"/>
              <w:rPr>
                <w:rFonts w:hint="eastAsia" w:ascii="宋体" w:hAnsi="宋体"/>
                <w:color w:val="auto"/>
                <w:sz w:val="24"/>
                <w:szCs w:val="24"/>
                <w:highlight w:val="none"/>
              </w:rPr>
            </w:pPr>
          </w:p>
        </w:tc>
      </w:tr>
      <w:tr w14:paraId="7F151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295CAC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74</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B42370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常态化录播互动一体机</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8286821">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76250" cy="533400"/>
                  <wp:effectExtent l="0" t="0" r="0" b="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9"/>
                          <a:stretch>
                            <a:fillRect/>
                          </a:stretch>
                        </pic:blipFill>
                        <pic:spPr>
                          <a:xfrm>
                            <a:off x="0" y="0"/>
                            <a:ext cx="476250" cy="533400"/>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5C00615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要求录播主机采用一体化嵌入式硬件设计架构，支持壁挂式安装；内置国产化八核处理器、Linux系统、≥8GB内存，≥1T硬盘。</w:t>
            </w:r>
          </w:p>
          <w:p w14:paraId="4109673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6452DF7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0A2625F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577F625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要求支持≥2路HDMI输入接口，支持≥3路HDMI输出接口，≥1路输出本地画面，≥1路输出合成画面，≥1路HDMI自定义输出视频源和分辨率。</w:t>
            </w:r>
          </w:p>
          <w:p w14:paraId="2F76E9F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要求支持≥1路线性输入，≥1路3.5mm音频输入，≥1路线性输出，≥1路3.5mm音频输出。</w:t>
            </w:r>
          </w:p>
          <w:p w14:paraId="25A994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要求支持≥2路RS232控制接口。</w:t>
            </w:r>
          </w:p>
          <w:p w14:paraId="566DC7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要求支持≥1路TYPE-C接口，具备≥3路USB3.0接口，支持连接鼠标、键盘进行导播控制以及主机连接U盘进行课程视频的录制、下载，支持外接光驱刻录光盘，拷贝本地视频至光驱刻录。</w:t>
            </w:r>
          </w:p>
          <w:p w14:paraId="3DA6B87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要求录播主机内置不低于2个5W的扬声器，用于播放本地视频声音。</w:t>
            </w:r>
          </w:p>
          <w:p w14:paraId="082F05A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0FA1A29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视频编码：要求支持H.265和H.264两种视频编码协议，实现更高效率和更好质量的编码技术，支持4K分辨率（3840*2160）视频的编码和录制。</w:t>
            </w:r>
          </w:p>
          <w:p w14:paraId="4ECD1D6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要求支持IPV4、IPV6链路地址、IPV6外网地址三个网络地址配置，支持启用DHCP自动获取IP地址。</w:t>
            </w:r>
          </w:p>
          <w:p w14:paraId="0E9E14A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为保证具有更好的散热效果，主机需内置散热风扇，可自定义主机风扇转速。</w:t>
            </w:r>
          </w:p>
          <w:p w14:paraId="7FDE8794">
            <w:pPr>
              <w:spacing w:beforeLines="0" w:afterLines="0"/>
              <w:jc w:val="left"/>
              <w:rPr>
                <w:rFonts w:hint="eastAsia" w:ascii="宋体" w:hAnsi="宋体" w:eastAsia="宋体" w:cs="宋体"/>
                <w:color w:val="auto"/>
                <w:sz w:val="24"/>
                <w:szCs w:val="24"/>
                <w:highlight w:val="none"/>
              </w:rPr>
            </w:pP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09D500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5CCA47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34E15CF1">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FB8B375">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AC04C2C">
            <w:pPr>
              <w:spacing w:beforeLines="0" w:afterLines="0"/>
              <w:jc w:val="right"/>
              <w:rPr>
                <w:rFonts w:hint="eastAsia" w:ascii="宋体" w:hAnsi="宋体"/>
                <w:color w:val="auto"/>
                <w:sz w:val="22"/>
                <w:szCs w:val="24"/>
                <w:highlight w:val="none"/>
              </w:rPr>
            </w:pPr>
          </w:p>
        </w:tc>
      </w:tr>
      <w:tr w14:paraId="03AAE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3F5AB3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75</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1C525FE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常态化录播系统</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3A8D65">
            <w:pPr>
              <w:keepNext w:val="0"/>
              <w:keepLines w:val="0"/>
              <w:widowControl/>
              <w:suppressLineNumbers w:val="0"/>
              <w:jc w:val="left"/>
              <w:textAlignment w:val="center"/>
              <w:rPr>
                <w:rFonts w:hint="eastAsia" w:ascii="宋体" w:hAnsi="宋体"/>
                <w:color w:val="auto"/>
                <w:sz w:val="22"/>
                <w:szCs w:val="24"/>
                <w:highlight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19150" cy="485775"/>
                  <wp:effectExtent l="0" t="0" r="0" b="9525"/>
                  <wp:docPr id="1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56"/>
                          <pic:cNvPicPr>
                            <a:picLocks noChangeAspect="1"/>
                          </pic:cNvPicPr>
                        </pic:nvPicPr>
                        <pic:blipFill>
                          <a:blip r:embed="rId10"/>
                          <a:stretch>
                            <a:fillRect/>
                          </a:stretch>
                        </pic:blipFill>
                        <pic:spPr>
                          <a:xfrm>
                            <a:off x="0" y="0"/>
                            <a:ext cx="819150" cy="48577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03FA1B4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系统支持账号密码登录，支持电影模式、资源模式等录制模式，支持≥1路电影模式加≥6路资源备份，可同时录制合成画面、教师全景、教师特写、学生全景、学生特写、板书画面、电脑画面。</w:t>
            </w:r>
          </w:p>
          <w:p w14:paraId="3208C93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录制格式至少支持MP4/FLV/TS，录制分辨率支持3840*2160、1920*1080等，支持录制帧率设定，可选择25fps/30fps，码流支持1000-20000kbps之间手动设置。</w:t>
            </w:r>
          </w:p>
          <w:p w14:paraId="74BA041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支持实时显示录播主机CPU的使用率，硬盘使用情况，不少于6路预监画面，可自定义通道预监画面名称，可同步显示对应摄像机的电量，具有自动息屏功能，可选择息屏时间。</w:t>
            </w:r>
          </w:p>
          <w:p w14:paraId="1354759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68045A3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4AB828C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145507A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支持导播模式设置：至少包括手动、半自动、全自动模式，具有自动轮巡导播模式，可自定义轮巡画面和间隔时长。</w:t>
            </w:r>
          </w:p>
          <w:p w14:paraId="4FD107D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需支持会议导播模式，开启会议模式后，系统根据会议麦克风发言自动切换视频画面预置位。</w:t>
            </w:r>
          </w:p>
          <w:p w14:paraId="76B4DC8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2953AA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需支持自定义布局方式，支持多个视频图层自由叠加组合，自定义布局时可随意拖拉画面窗口，更改布局背景和边框颜色。</w:t>
            </w:r>
          </w:p>
          <w:p w14:paraId="7DDEB5E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支持≥4种片头和≥4种片尾的添加，可以设置插入片头片尾的时间，支持jpg、png格式。</w:t>
            </w:r>
          </w:p>
          <w:p w14:paraId="79332D6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台标支持≥4个固定位置，分别为左上、右上、左下、右下，支持手动拖拽移动台标，实现界面任意位置的台标设置。支持设定图片台标，支持jpg、png格式。</w:t>
            </w:r>
          </w:p>
          <w:p w14:paraId="43E9554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支持上滑、下滑、左滑、右滑等多种切换特效，支持自定义选择≥8种特效切换速度。</w:t>
            </w:r>
          </w:p>
          <w:p w14:paraId="660E4E1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系统支持摄像机云台控制，可以对摄像机进行变焦、上下左右位置调整以及≥8个预置位的设置，整个过程支持手指触控操作。</w:t>
            </w:r>
          </w:p>
          <w:p w14:paraId="41C2166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系统可以进行音量设置，可以采用手指拖动方式控制设备输入输出的音量大小。</w:t>
            </w:r>
          </w:p>
          <w:p w14:paraId="7641892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0964BD2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系统需支持录制倒计时和循环记录功能，在硬盘存储空间为0时，仍可进行录制，将最早录制的视频文件删除，支持录制到U盘。</w:t>
            </w:r>
          </w:p>
          <w:p w14:paraId="25240D2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所录制的视频文件既可存储在本地硬盘，也支持通过FTP上传至平台，同时支持用户随时通过录播主机点播回放视频，并可使用移动磁盘或硬盘拷贝下载。</w:t>
            </w:r>
          </w:p>
          <w:p w14:paraId="5D06AC5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需支持本地文件重命名，具有视频文件回收站功能，保存至少7天后自动删除。</w:t>
            </w:r>
          </w:p>
          <w:p w14:paraId="6827466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1A7382F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17AD6BA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系统支持RTMP直播推流，推送的直播流可选择不同视频源，可选画面≥4个，可同时开启平台直播和三方推流直播。</w:t>
            </w:r>
          </w:p>
          <w:p w14:paraId="0058E16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522DB30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至少支持智能抠像和键显色两种抠像模式；智能抠像可用于无幕布场景使用，键显色模式支持专业蓝/绿箱或幕布环境下抠像，用户可根据环境灵活选择。</w:t>
            </w:r>
          </w:p>
          <w:p w14:paraId="693733A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11CCD4D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需支持自定义抠像区域，支持在主画面（播出画面）使用手指圈出抠像区域的方式进行抠像区域的选择，选定后的抠像区域，可通过手指拖拽调整抠像区域位置和大小；</w:t>
            </w:r>
          </w:p>
          <w:p w14:paraId="369EA48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系统应具有抠像画面合成功能，内置≥6种常用的画面布局样式，用户可根据需求自行设定≥4种画面布局样式；</w:t>
            </w:r>
          </w:p>
          <w:p w14:paraId="60E7C2C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5058237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行为分析可选择是否进行举手、趴桌、站立等行为数据展示，可选择学生全景相机位置，语音识别需支持区分角色，自动成生行为分析报告，报告可自动下载至本地文件夹中。</w:t>
            </w:r>
          </w:p>
          <w:p w14:paraId="61C323E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63B83E1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进入互动系统时可支持查看永久课历史记录，可输入房间号快速加入远程互动，并显示对应的课程信息，包括时长、主讲人、房间名称、房间号、丢包率、网络延时等。</w:t>
            </w:r>
          </w:p>
          <w:p w14:paraId="3E7279E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创建房间时支持对主题、主讲人、开始日期、开始时间和结束时间、验证方式的设置，其中验证方式支持公开和加密的选择。</w:t>
            </w:r>
          </w:p>
          <w:p w14:paraId="0768536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需支持对每个互动房间自动分配短号，可以通过短号直接实现多个设备间的互动，支持房间加密。</w:t>
            </w:r>
          </w:p>
          <w:p w14:paraId="1B6E24E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授课预监：授课过程中，录播主机屏幕将实时显示授课教室和参与互动的听课教室画面，用户可实时查看授课教室的拍摄效果，及互动教室的听课状态。</w:t>
            </w:r>
          </w:p>
          <w:p w14:paraId="2C45815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4296B7B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6F09CCAB">
            <w:pPr>
              <w:spacing w:beforeLines="0" w:afterLines="0"/>
              <w:jc w:val="left"/>
              <w:rPr>
                <w:rFonts w:hint="eastAsia" w:ascii="宋体" w:hAnsi="宋体" w:eastAsia="宋体" w:cs="宋体"/>
                <w:color w:val="auto"/>
                <w:sz w:val="24"/>
                <w:szCs w:val="24"/>
                <w:highlight w:val="none"/>
              </w:rPr>
            </w:pP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71FE42A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8553C6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431BB45">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2F0218D">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72D594D">
            <w:pPr>
              <w:spacing w:beforeLines="0" w:afterLines="0"/>
              <w:jc w:val="right"/>
              <w:rPr>
                <w:rFonts w:hint="eastAsia" w:ascii="宋体" w:hAnsi="宋体"/>
                <w:color w:val="auto"/>
                <w:sz w:val="22"/>
                <w:szCs w:val="24"/>
                <w:highlight w:val="none"/>
              </w:rPr>
            </w:pPr>
          </w:p>
        </w:tc>
      </w:tr>
      <w:tr w14:paraId="5C144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F4FB98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76</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AF4EFF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教师双目摄像机</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761E931">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38200" cy="409575"/>
                  <wp:effectExtent l="0" t="0" r="0" b="0"/>
                  <wp:docPr id="2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IMG_256"/>
                          <pic:cNvPicPr>
                            <a:picLocks noChangeAspect="1"/>
                          </pic:cNvPicPr>
                        </pic:nvPicPr>
                        <pic:blipFill>
                          <a:blip r:embed="rId11"/>
                          <a:stretch>
                            <a:fillRect/>
                          </a:stretch>
                        </pic:blipFill>
                        <pic:spPr>
                          <a:xfrm>
                            <a:off x="0" y="0"/>
                            <a:ext cx="838200" cy="40957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47AFE08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采用全景/特写双镜头设计，传感器：1/2.7英寸CMOS，特写镜头800万像素，全景镜头400万像素。</w:t>
            </w:r>
          </w:p>
          <w:p w14:paraId="40E690B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教师特写镜头水平视场角26°。全景镜头水平视场角43°。</w:t>
            </w:r>
          </w:p>
          <w:p w14:paraId="424F8E50">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支持4K(3840×2160）分辨率，兼容1080P、720P等分辨率。</w:t>
            </w:r>
          </w:p>
          <w:p w14:paraId="38EF3D2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视频编码标准： 支持H.264/MJPEG，帧率支持1~30fps，视频码率设置范围：32Kbps ~ 16384Kbps。</w:t>
            </w:r>
          </w:p>
          <w:p w14:paraId="26A8A53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视频制式：支持50Hz/60Hz，编码等级可设置base line/main profile/high profile。</w:t>
            </w:r>
          </w:p>
          <w:p w14:paraId="7A0B7EC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音频编码标准：支持 AAC、G711A编码格式，音频采样率48KHz，音频码率：支持96Kbps、128Kbps、256Kbps。</w:t>
            </w:r>
          </w:p>
          <w:p w14:paraId="4D0984B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支持水平翻转、垂直翻转；支持多种白平衡方式，支持自动，室内，室外，一键式，手动；支持背光补偿、图像冻结。</w:t>
            </w:r>
          </w:p>
          <w:p w14:paraId="5F70ADF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摄像机接口：支持1路SDI，1路RJ45 （10M/100M自适应），1路Type-C，1路Line in 3.5mm音频接口；1路Line out 3.5mm音频接口。</w:t>
            </w:r>
          </w:p>
          <w:p w14:paraId="62C8C35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 P0C和POE两种一线通功能，电源、视频、音频、控制四线合一。</w:t>
            </w:r>
          </w:p>
          <w:p w14:paraId="07325CB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支持USB音视频输出，同时支持UVC和UAC协议，最大支持4K@30fps输出，兼容主流视频会议软件。</w:t>
            </w:r>
          </w:p>
          <w:p w14:paraId="17526BD2">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内置图像识别跟踪算法，微型机械云台设计，全景特写双镜头采用同系列图像传感器和图像处理器，确保两者图像输出亮度、颜色、风格等保持一致。</w:t>
            </w:r>
          </w:p>
          <w:p w14:paraId="5847118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人脸检测：支持对监视画面中出现的人脸进行检测，在监视或录像状态下，监视画面无明显缺损，物体移动时画面边缘无明显锯齿、拉毛现象。</w:t>
            </w:r>
          </w:p>
          <w:p w14:paraId="6A1F3DE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系统具备图像识别功能，支持同时输出2路场景画面，支持所有画面的自动导播切换。</w:t>
            </w:r>
          </w:p>
          <w:p w14:paraId="553D930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支持通过浏览器进行管理，包括亮度、饱和度、对比度、锐度、色度设置。</w:t>
            </w:r>
          </w:p>
          <w:p w14:paraId="4D7FF32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配合录播主机支持人物动作分析，识别举手、站立、背身、趴下、低头、扭头等人物动作分析。</w:t>
            </w:r>
          </w:p>
          <w:p w14:paraId="0B486FB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 DC12V、POE、POC三种供电方式。</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6892E68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4AA89D6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5440764">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4A5BE334">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4C4033E1">
            <w:pPr>
              <w:spacing w:beforeLines="0" w:afterLines="0"/>
              <w:jc w:val="right"/>
              <w:rPr>
                <w:rFonts w:hint="eastAsia" w:ascii="宋体" w:hAnsi="宋体"/>
                <w:color w:val="auto"/>
                <w:sz w:val="22"/>
                <w:szCs w:val="24"/>
                <w:highlight w:val="none"/>
              </w:rPr>
            </w:pPr>
          </w:p>
        </w:tc>
      </w:tr>
      <w:tr w14:paraId="15E0C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0DB4450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77</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9104A6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学生双目摄像机</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3D49D33">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28675" cy="428625"/>
                  <wp:effectExtent l="0" t="0" r="9525" b="8890"/>
                  <wp:docPr id="2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descr="IMG_256"/>
                          <pic:cNvPicPr>
                            <a:picLocks noChangeAspect="1"/>
                          </pic:cNvPicPr>
                        </pic:nvPicPr>
                        <pic:blipFill>
                          <a:blip r:embed="rId12"/>
                          <a:stretch>
                            <a:fillRect/>
                          </a:stretch>
                        </pic:blipFill>
                        <pic:spPr>
                          <a:xfrm>
                            <a:off x="0" y="0"/>
                            <a:ext cx="828675" cy="42862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C66663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采用全景/特写双镜头设计，传感器：1/2.7英寸CMOS，特写镜头800万像素，全景镜头400万像素。</w:t>
            </w:r>
          </w:p>
          <w:p w14:paraId="6F0BB96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学生特写镜头水平视场角43°。全景镜头水平视场角110°。</w:t>
            </w:r>
          </w:p>
          <w:p w14:paraId="2538158C">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支持4K(3840×2160）分辨率，兼容1080P、720P等分辨率。</w:t>
            </w:r>
          </w:p>
          <w:p w14:paraId="5108B34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视频编码标准： 支持H.264/MJPEG，帧率支持1~30fps，视频码率设置范围：32Kbps ~ 16384Kbps。</w:t>
            </w:r>
          </w:p>
          <w:p w14:paraId="415D0F3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视频制式：支持50Hz/60Hz，编码等级可设置base line/main profile/high profile。</w:t>
            </w:r>
          </w:p>
          <w:p w14:paraId="2ED3A88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音频编码标准：支持 AAC、G711A编码格式，音频采样率48KHz，音频码率：支持96Kbps、128Kbps、256Kbps。</w:t>
            </w:r>
          </w:p>
          <w:p w14:paraId="64B27BB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支持水平翻转、垂直翻转；支持多种白平衡方式，支持自动，室内，室外，一键式，手动；支持背光补偿、图像冻结。</w:t>
            </w:r>
          </w:p>
          <w:p w14:paraId="17E0436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摄像机接口：支持1路SDI，1路RJ45 （10M/100M自适应），1路Type-C，1路Line in 3.5mm音频接口；1路Line out 3.5mm音频接口。</w:t>
            </w:r>
          </w:p>
          <w:p w14:paraId="61D82705">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 P0C和POE两种一线通功能，电源、视频、音频、控制四线合一。</w:t>
            </w:r>
          </w:p>
          <w:p w14:paraId="733237E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支持USB音视频输出，同时支持UVC和UAC协议，最大支持4K@30fps输出，兼容主流视频会议软件。</w:t>
            </w:r>
          </w:p>
          <w:p w14:paraId="63B0B0C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内置图像识别跟踪算法，微型机械云台设计，全景特写双镜头采用同系列图像传感器和图像处理器，确保两者图像输出亮度、颜色、风格等保持一致。12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人脸检测：支持对监视画面中出现的人脸进行检测，在监视或录像状态下，监视画面无明显缺损，物体移动时画面边缘无明显锯齿、拉毛现象。</w:t>
            </w:r>
          </w:p>
          <w:p w14:paraId="26F8B78E">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系统具备图像识别功能，支持同时输出2路场景画面，支持所有画面的自动导播切换。</w:t>
            </w:r>
          </w:p>
          <w:p w14:paraId="0EC9E92B">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支持通过浏览器进行管理，包括亮度、饱和度、对比度、锐度、色度设置。</w:t>
            </w:r>
          </w:p>
          <w:p w14:paraId="73B561D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配合录播主机支持人物动作分析，识别举手、站立、背身、趴下、低头、扭头等人物动作分析。</w:t>
            </w:r>
          </w:p>
          <w:p w14:paraId="5AEE598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 DC12V、POE、POC三种供电方式。</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028B78B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31124BD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3D014979">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50A71DD8">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5C92DA65">
            <w:pPr>
              <w:spacing w:beforeLines="0" w:afterLines="0"/>
              <w:jc w:val="right"/>
              <w:rPr>
                <w:rFonts w:hint="eastAsia" w:ascii="宋体" w:hAnsi="宋体"/>
                <w:color w:val="auto"/>
                <w:sz w:val="22"/>
                <w:szCs w:val="24"/>
                <w:highlight w:val="none"/>
              </w:rPr>
            </w:pPr>
          </w:p>
        </w:tc>
      </w:tr>
      <w:tr w14:paraId="54A9D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615B708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78</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4DE853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指向拾音话筒</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1444B94">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590550" cy="514350"/>
                  <wp:effectExtent l="0" t="0" r="0" b="0"/>
                  <wp:docPr id="2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 descr="IMG_256"/>
                          <pic:cNvPicPr>
                            <a:picLocks noChangeAspect="1"/>
                          </pic:cNvPicPr>
                        </pic:nvPicPr>
                        <pic:blipFill>
                          <a:blip r:embed="rId13"/>
                          <a:stretch>
                            <a:fillRect/>
                          </a:stretch>
                        </pic:blipFill>
                        <pic:spPr>
                          <a:xfrm>
                            <a:off x="0" y="0"/>
                            <a:ext cx="590550" cy="514350"/>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6DF0211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类型：电容式麦克风</w:t>
            </w:r>
          </w:p>
          <w:p w14:paraId="7E8FAD8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指向性：心型指向性</w:t>
            </w:r>
          </w:p>
          <w:p w14:paraId="3641BE7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频率响应：20Hz~20KHz</w:t>
            </w:r>
          </w:p>
          <w:p w14:paraId="1B7EC1F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灵敏度：12mV/Pa</w:t>
            </w:r>
          </w:p>
          <w:p w14:paraId="78093BE8">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阻抗：150Ω</w:t>
            </w:r>
          </w:p>
          <w:p w14:paraId="08343263">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负载阻抗：1kΩ</w:t>
            </w:r>
          </w:p>
          <w:p w14:paraId="7AD76C4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信噪比：65dB,1kHz at 1Pa</w:t>
            </w:r>
          </w:p>
          <w:p w14:paraId="56A7F427">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最大耐声压级（THD&lt;0.5%）：110dB SPL</w:t>
            </w:r>
          </w:p>
          <w:p w14:paraId="79358A6A">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电流耗量：3mA</w:t>
            </w:r>
          </w:p>
          <w:p w14:paraId="4EEEB206">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连接方式：Type XLR-3</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3CA40E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68485C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支</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5886D9AF">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01D1BE2">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1877C6D4">
            <w:pPr>
              <w:spacing w:beforeLines="0" w:afterLines="0"/>
              <w:jc w:val="right"/>
              <w:rPr>
                <w:rFonts w:hint="eastAsia" w:ascii="宋体" w:hAnsi="宋体"/>
                <w:color w:val="auto"/>
                <w:sz w:val="22"/>
                <w:szCs w:val="24"/>
                <w:highlight w:val="none"/>
              </w:rPr>
            </w:pPr>
          </w:p>
        </w:tc>
      </w:tr>
      <w:tr w14:paraId="5D9A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66E6E7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79</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869F87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交换机</w:t>
            </w:r>
          </w:p>
        </w:tc>
        <w:tc>
          <w:tcPr>
            <w:tcW w:w="20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7A08E19">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238125"/>
                  <wp:effectExtent l="0" t="0" r="0" b="6350"/>
                  <wp:docPr id="26"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descr="IMG_256"/>
                          <pic:cNvPicPr>
                            <a:picLocks noChangeAspect="1"/>
                          </pic:cNvPicPr>
                        </pic:nvPicPr>
                        <pic:blipFill>
                          <a:blip r:embed="rId14"/>
                          <a:stretch>
                            <a:fillRect/>
                          </a:stretch>
                        </pic:blipFill>
                        <pic:spPr>
                          <a:xfrm>
                            <a:off x="0" y="0"/>
                            <a:ext cx="1085850" cy="238125"/>
                          </a:xfrm>
                          <a:prstGeom prst="rect">
                            <a:avLst/>
                          </a:prstGeom>
                          <a:noFill/>
                          <a:ln w="9525">
                            <a:noFill/>
                          </a:ln>
                        </pic:spPr>
                      </pic:pic>
                    </a:graphicData>
                  </a:graphic>
                </wp:inline>
              </w:drawing>
            </w: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17A2324F">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接口：24口千兆+2千兆光口。</w:t>
            </w:r>
          </w:p>
          <w:p w14:paraId="1A5494E1">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可靠性：企业级防雷电路，内置专业高耐压电源。</w:t>
            </w:r>
          </w:p>
          <w:p w14:paraId="5BD66BE4">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供电：支持POE+供电370W，单端口＞30W.</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5B9BB56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1746811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6F866703">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697727C0">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69D7A193">
            <w:pPr>
              <w:spacing w:beforeLines="0" w:afterLines="0"/>
              <w:jc w:val="right"/>
              <w:rPr>
                <w:rFonts w:hint="eastAsia" w:ascii="宋体" w:hAnsi="宋体"/>
                <w:color w:val="auto"/>
                <w:sz w:val="22"/>
                <w:szCs w:val="24"/>
                <w:highlight w:val="none"/>
              </w:rPr>
            </w:pPr>
          </w:p>
        </w:tc>
      </w:tr>
      <w:tr w14:paraId="2F4C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18928A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80</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CFF725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系统集成</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4EF1333F">
            <w:pPr>
              <w:spacing w:beforeLines="0" w:afterLines="0"/>
              <w:jc w:val="right"/>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2E0F3AB9">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包含设备的安装、调试、测试及所有线缆辅材、插线板、分配器等</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13566C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531068E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D7FC561">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386ED7E3">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9048EB">
            <w:pPr>
              <w:spacing w:beforeLines="0" w:afterLines="0"/>
              <w:jc w:val="right"/>
              <w:rPr>
                <w:rFonts w:hint="eastAsia" w:ascii="宋体" w:hAnsi="宋体"/>
                <w:color w:val="auto"/>
                <w:sz w:val="22"/>
                <w:szCs w:val="24"/>
                <w:highlight w:val="none"/>
              </w:rPr>
            </w:pPr>
          </w:p>
        </w:tc>
      </w:tr>
      <w:tr w14:paraId="66BC0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16223FB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81</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5553413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环境营造</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D7E1AC2">
            <w:pPr>
              <w:spacing w:beforeLines="0" w:afterLines="0"/>
              <w:jc w:val="center"/>
              <w:rPr>
                <w:rFonts w:hint="eastAsia" w:ascii="宋体" w:hAnsi="宋体"/>
                <w:color w:val="auto"/>
                <w:sz w:val="20"/>
                <w:szCs w:val="24"/>
                <w:highlight w:val="none"/>
              </w:rPr>
            </w:pPr>
          </w:p>
        </w:tc>
        <w:tc>
          <w:tcPr>
            <w:tcW w:w="7744" w:type="dxa"/>
            <w:tcBorders>
              <w:top w:val="single" w:color="auto" w:sz="6" w:space="0"/>
              <w:left w:val="single" w:color="auto" w:sz="6" w:space="0"/>
              <w:bottom w:val="single" w:color="auto" w:sz="6" w:space="0"/>
              <w:right w:val="single" w:color="auto" w:sz="6" w:space="0"/>
              <w:tl2br w:val="nil"/>
              <w:tr2bl w:val="nil"/>
            </w:tcBorders>
            <w:noWrap w:val="0"/>
            <w:vAlign w:val="top"/>
          </w:tcPr>
          <w:p w14:paraId="30AB815D">
            <w:pPr>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定制,学科氛围的文化建设，包含符合学科教室文化的知识窗帘、亚克力、KT板展板、挂画等设计出效果图、制作、安装等。</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4FB9ED8E">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1</w:t>
            </w: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75691E2E">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项</w:t>
            </w: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2B4910C2">
            <w:pPr>
              <w:spacing w:beforeLines="0" w:afterLines="0"/>
              <w:jc w:val="center"/>
              <w:rPr>
                <w:rFonts w:hint="eastAsia" w:ascii="宋体" w:hAnsi="宋体"/>
                <w:color w:val="auto"/>
                <w:sz w:val="20"/>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1B04DB90">
            <w:pPr>
              <w:spacing w:beforeLines="0" w:afterLines="0"/>
              <w:jc w:val="center"/>
              <w:rPr>
                <w:rFonts w:hint="eastAsia" w:ascii="宋体" w:hAnsi="宋体"/>
                <w:color w:val="auto"/>
                <w:sz w:val="20"/>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0E7FB851">
            <w:pPr>
              <w:spacing w:beforeLines="0" w:afterLines="0"/>
              <w:jc w:val="right"/>
              <w:rPr>
                <w:rFonts w:hint="eastAsia" w:ascii="宋体" w:hAnsi="宋体"/>
                <w:color w:val="auto"/>
                <w:sz w:val="22"/>
                <w:szCs w:val="24"/>
                <w:highlight w:val="none"/>
              </w:rPr>
            </w:pPr>
          </w:p>
        </w:tc>
      </w:tr>
      <w:tr w14:paraId="33E1B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3394FD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82</w:t>
            </w: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3A7583DB">
            <w:pPr>
              <w:spacing w:beforeLines="0" w:afterLines="0"/>
              <w:jc w:val="center"/>
              <w:rPr>
                <w:rFonts w:hint="eastAsia" w:ascii="宋体" w:hAnsi="宋体"/>
                <w:color w:val="auto"/>
                <w:sz w:val="22"/>
                <w:szCs w:val="24"/>
                <w:highlight w:val="none"/>
              </w:rPr>
            </w:pPr>
          </w:p>
        </w:tc>
        <w:tc>
          <w:tcPr>
            <w:tcW w:w="2025" w:type="dxa"/>
            <w:tcBorders>
              <w:top w:val="single" w:color="auto" w:sz="6" w:space="0"/>
              <w:left w:val="single" w:color="auto" w:sz="6" w:space="0"/>
              <w:bottom w:val="single" w:color="auto" w:sz="6" w:space="0"/>
              <w:right w:val="single" w:color="auto" w:sz="6" w:space="0"/>
              <w:tl2br w:val="nil"/>
              <w:tr2bl w:val="nil"/>
            </w:tcBorders>
            <w:noWrap w:val="0"/>
            <w:vAlign w:val="top"/>
          </w:tcPr>
          <w:p w14:paraId="2FBB85C2">
            <w:pPr>
              <w:spacing w:beforeLines="0" w:afterLines="0"/>
              <w:jc w:val="right"/>
              <w:rPr>
                <w:rFonts w:hint="eastAsia" w:ascii="宋体" w:hAnsi="宋体"/>
                <w:color w:val="auto"/>
                <w:sz w:val="22"/>
                <w:szCs w:val="24"/>
                <w:highlight w:val="none"/>
              </w:rPr>
            </w:pPr>
          </w:p>
        </w:tc>
        <w:tc>
          <w:tcPr>
            <w:tcW w:w="7744" w:type="dxa"/>
            <w:tcBorders>
              <w:top w:val="single" w:color="auto" w:sz="6" w:space="0"/>
              <w:left w:val="single" w:color="auto" w:sz="6" w:space="0"/>
              <w:bottom w:val="single" w:color="auto" w:sz="12" w:space="0"/>
              <w:right w:val="single" w:color="auto" w:sz="6" w:space="0"/>
              <w:tl2br w:val="nil"/>
              <w:tr2bl w:val="nil"/>
            </w:tcBorders>
            <w:noWrap w:val="0"/>
            <w:vAlign w:val="top"/>
          </w:tcPr>
          <w:p w14:paraId="27F4D78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合计：</w:t>
            </w:r>
          </w:p>
        </w:tc>
        <w:tc>
          <w:tcPr>
            <w:tcW w:w="951" w:type="dxa"/>
            <w:tcBorders>
              <w:top w:val="single" w:color="auto" w:sz="6" w:space="0"/>
              <w:left w:val="single" w:color="auto" w:sz="6" w:space="0"/>
              <w:bottom w:val="single" w:color="auto" w:sz="6" w:space="0"/>
              <w:right w:val="single" w:color="auto" w:sz="6" w:space="0"/>
              <w:tl2br w:val="nil"/>
              <w:tr2bl w:val="nil"/>
            </w:tcBorders>
            <w:noWrap w:val="0"/>
            <w:vAlign w:val="top"/>
          </w:tcPr>
          <w:p w14:paraId="35824E48">
            <w:pPr>
              <w:spacing w:beforeLines="0" w:afterLines="0"/>
              <w:jc w:val="center"/>
              <w:rPr>
                <w:rFonts w:hint="eastAsia" w:ascii="宋体" w:hAnsi="宋体"/>
                <w:color w:val="auto"/>
                <w:sz w:val="22"/>
                <w:szCs w:val="24"/>
                <w:highlight w:val="none"/>
              </w:rPr>
            </w:pPr>
          </w:p>
        </w:tc>
        <w:tc>
          <w:tcPr>
            <w:tcW w:w="1409" w:type="dxa"/>
            <w:tcBorders>
              <w:top w:val="single" w:color="auto" w:sz="6" w:space="0"/>
              <w:left w:val="single" w:color="auto" w:sz="6" w:space="0"/>
              <w:bottom w:val="single" w:color="auto" w:sz="6" w:space="0"/>
              <w:right w:val="single" w:color="auto" w:sz="6" w:space="0"/>
              <w:tl2br w:val="nil"/>
              <w:tr2bl w:val="nil"/>
            </w:tcBorders>
            <w:noWrap w:val="0"/>
            <w:vAlign w:val="top"/>
          </w:tcPr>
          <w:p w14:paraId="0D51A2BB">
            <w:pPr>
              <w:spacing w:beforeLines="0" w:afterLines="0"/>
              <w:jc w:val="center"/>
              <w:rPr>
                <w:rFonts w:hint="eastAsia" w:ascii="宋体" w:hAnsi="宋体"/>
                <w:color w:val="auto"/>
                <w:sz w:val="22"/>
                <w:szCs w:val="24"/>
                <w:highlight w:val="none"/>
              </w:rPr>
            </w:pPr>
          </w:p>
        </w:tc>
        <w:tc>
          <w:tcPr>
            <w:tcW w:w="985" w:type="dxa"/>
            <w:tcBorders>
              <w:top w:val="single" w:color="auto" w:sz="6" w:space="0"/>
              <w:left w:val="single" w:color="auto" w:sz="6" w:space="0"/>
              <w:bottom w:val="single" w:color="auto" w:sz="6" w:space="0"/>
              <w:right w:val="single" w:color="auto" w:sz="6" w:space="0"/>
              <w:tl2br w:val="nil"/>
              <w:tr2bl w:val="nil"/>
            </w:tcBorders>
            <w:noWrap w:val="0"/>
            <w:vAlign w:val="top"/>
          </w:tcPr>
          <w:p w14:paraId="4C7960A3">
            <w:pPr>
              <w:spacing w:beforeLines="0" w:afterLines="0"/>
              <w:jc w:val="center"/>
              <w:rPr>
                <w:rFonts w:hint="eastAsia" w:ascii="宋体" w:hAnsi="宋体"/>
                <w:color w:val="auto"/>
                <w:sz w:val="22"/>
                <w:szCs w:val="24"/>
                <w:highlight w:val="none"/>
              </w:rPr>
            </w:pPr>
          </w:p>
        </w:tc>
        <w:tc>
          <w:tcPr>
            <w:tcW w:w="1667" w:type="dxa"/>
            <w:tcBorders>
              <w:top w:val="single" w:color="auto" w:sz="6" w:space="0"/>
              <w:left w:val="single" w:color="auto" w:sz="6" w:space="0"/>
              <w:bottom w:val="single" w:color="auto" w:sz="6" w:space="0"/>
              <w:right w:val="single" w:color="auto" w:sz="6" w:space="0"/>
              <w:tl2br w:val="nil"/>
              <w:tr2bl w:val="nil"/>
            </w:tcBorders>
            <w:noWrap w:val="0"/>
            <w:vAlign w:val="top"/>
          </w:tcPr>
          <w:p w14:paraId="05EF821D">
            <w:pPr>
              <w:spacing w:beforeLines="0" w:afterLines="0"/>
              <w:jc w:val="center"/>
              <w:rPr>
                <w:rFonts w:hint="eastAsia" w:ascii="宋体" w:hAnsi="宋体"/>
                <w:color w:val="auto"/>
                <w:sz w:val="22"/>
                <w:szCs w:val="24"/>
                <w:highlight w:val="none"/>
              </w:rPr>
            </w:pPr>
          </w:p>
        </w:tc>
        <w:tc>
          <w:tcPr>
            <w:tcW w:w="1720" w:type="dxa"/>
            <w:tcBorders>
              <w:top w:val="single" w:color="auto" w:sz="6" w:space="0"/>
              <w:left w:val="single" w:color="auto" w:sz="6" w:space="0"/>
              <w:bottom w:val="single" w:color="auto" w:sz="6" w:space="0"/>
              <w:right w:val="single" w:color="auto" w:sz="6" w:space="0"/>
              <w:tl2br w:val="nil"/>
              <w:tr2bl w:val="nil"/>
            </w:tcBorders>
            <w:noWrap w:val="0"/>
            <w:vAlign w:val="top"/>
          </w:tcPr>
          <w:p w14:paraId="22C3EDB9">
            <w:pPr>
              <w:spacing w:beforeLines="0" w:afterLines="0"/>
              <w:jc w:val="right"/>
              <w:rPr>
                <w:rFonts w:hint="eastAsia" w:ascii="宋体" w:hAnsi="宋体"/>
                <w:color w:val="auto"/>
                <w:sz w:val="22"/>
                <w:szCs w:val="24"/>
                <w:highlight w:val="none"/>
              </w:rPr>
            </w:pPr>
          </w:p>
        </w:tc>
      </w:tr>
    </w:tbl>
    <w:p w14:paraId="471EC41B">
      <w:bookmarkStart w:id="0" w:name="_GoBack"/>
      <w:bookmarkEnd w:id="0"/>
    </w:p>
    <w:sectPr>
      <w:pgSz w:w="24480" w:h="15839" w:orient="landscape"/>
      <w:pgMar w:top="1800" w:right="1440" w:bottom="180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30C74D3"/>
    <w:rsid w:val="2B2C5E79"/>
    <w:rsid w:val="3FBA61EB"/>
    <w:rsid w:val="66B20C23"/>
    <w:rsid w:val="6B1D35F6"/>
    <w:rsid w:val="79A63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10523</Words>
  <Characters>12219</Characters>
  <Lines>0</Lines>
  <Paragraphs>0</Paragraphs>
  <TotalTime>8</TotalTime>
  <ScaleCrop>false</ScaleCrop>
  <LinksUpToDate>false</LinksUpToDate>
  <CharactersWithSpaces>12776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2026-05-11T09:42:00Z</dcterms:created>
  <dc:creator>97372</dc:creator>
  <cp:lastModifiedBy>徐诗奕</cp:lastModifiedBy>
  <dcterms:modified xsi:type="dcterms:W3CDTF">2026-05-14T09:23:29Z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B40B0638E0E648E2BDFD1F728045FE43_13</vt:lpwstr>
  </property>
</Properties>
</file>