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0"/>
        <w:gridCol w:w="1080"/>
        <w:gridCol w:w="1747"/>
        <w:gridCol w:w="8185"/>
        <w:gridCol w:w="1152"/>
        <w:gridCol w:w="1080"/>
        <w:gridCol w:w="1080"/>
        <w:gridCol w:w="1080"/>
        <w:gridCol w:w="1080"/>
      </w:tblGrid>
      <w:tr w14:paraId="0BEB2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7564" w:type="dxa"/>
            <w:gridSpan w:val="9"/>
            <w:tcBorders>
              <w:top w:val="single" w:color="auto" w:sz="6" w:space="0"/>
              <w:left w:val="single" w:color="auto" w:sz="6" w:space="0"/>
              <w:bottom w:val="single" w:color="auto" w:sz="6" w:space="0"/>
              <w:right w:val="single" w:color="auto" w:sz="6" w:space="0"/>
              <w:tl2br w:val="nil"/>
              <w:tr2bl w:val="nil"/>
            </w:tcBorders>
            <w:noWrap w:val="0"/>
            <w:vAlign w:val="top"/>
          </w:tcPr>
          <w:p w14:paraId="4C1C7791">
            <w:pPr>
              <w:spacing w:beforeLines="0" w:afterLines="0"/>
              <w:jc w:val="center"/>
              <w:rPr>
                <w:rFonts w:hint="eastAsia" w:ascii="宋体" w:hAnsi="宋体"/>
                <w:b/>
                <w:color w:val="000000"/>
                <w:sz w:val="36"/>
                <w:szCs w:val="36"/>
              </w:rPr>
            </w:pPr>
            <w:r>
              <w:rPr>
                <w:rFonts w:hint="eastAsia" w:ascii="宋体" w:hAnsi="宋体"/>
                <w:b/>
                <w:color w:val="000000"/>
                <w:sz w:val="36"/>
                <w:szCs w:val="36"/>
              </w:rPr>
              <w:t>物理光、热学验室</w:t>
            </w:r>
          </w:p>
        </w:tc>
      </w:tr>
      <w:tr w14:paraId="6F1AB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A292BF1">
            <w:pPr>
              <w:spacing w:beforeLines="0" w:afterLines="0"/>
              <w:jc w:val="center"/>
              <w:rPr>
                <w:rFonts w:hint="eastAsia" w:ascii="宋体" w:hAnsi="宋体"/>
                <w:b/>
                <w:color w:val="000000"/>
                <w:sz w:val="24"/>
                <w:szCs w:val="24"/>
              </w:rPr>
            </w:pPr>
            <w:r>
              <w:rPr>
                <w:rFonts w:hint="eastAsia" w:ascii="宋体" w:hAnsi="宋体"/>
                <w:b/>
                <w:color w:val="000000"/>
                <w:sz w:val="24"/>
                <w:szCs w:val="24"/>
              </w:rPr>
              <w:t>序号</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098B475">
            <w:pPr>
              <w:spacing w:beforeLines="0" w:afterLines="0"/>
              <w:jc w:val="center"/>
              <w:rPr>
                <w:rFonts w:hint="eastAsia" w:ascii="宋体" w:hAnsi="宋体"/>
                <w:b/>
                <w:color w:val="000000"/>
                <w:sz w:val="24"/>
                <w:szCs w:val="24"/>
              </w:rPr>
            </w:pPr>
            <w:r>
              <w:rPr>
                <w:rFonts w:hint="eastAsia" w:ascii="宋体" w:hAnsi="宋体"/>
                <w:b/>
                <w:color w:val="000000"/>
                <w:sz w:val="24"/>
                <w:szCs w:val="24"/>
              </w:rPr>
              <w:t>设备名称</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0F390C49">
            <w:pPr>
              <w:spacing w:beforeLines="0" w:afterLines="0"/>
              <w:jc w:val="center"/>
              <w:rPr>
                <w:rFonts w:hint="eastAsia" w:ascii="宋体" w:hAnsi="宋体"/>
                <w:b/>
                <w:color w:val="000000"/>
                <w:sz w:val="24"/>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3A3EB2F3">
            <w:pPr>
              <w:spacing w:beforeLines="0" w:afterLines="0"/>
              <w:jc w:val="center"/>
              <w:rPr>
                <w:rFonts w:hint="eastAsia" w:ascii="宋体" w:hAnsi="宋体"/>
                <w:b/>
                <w:color w:val="000000"/>
                <w:sz w:val="24"/>
                <w:szCs w:val="24"/>
              </w:rPr>
            </w:pPr>
            <w:r>
              <w:rPr>
                <w:rFonts w:hint="eastAsia" w:ascii="宋体" w:hAnsi="宋体"/>
                <w:b/>
                <w:color w:val="000000"/>
                <w:sz w:val="24"/>
                <w:szCs w:val="24"/>
              </w:rPr>
              <w:t>参数</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77A47432">
            <w:pPr>
              <w:spacing w:beforeLines="0" w:afterLines="0"/>
              <w:jc w:val="center"/>
              <w:rPr>
                <w:rFonts w:hint="eastAsia" w:ascii="宋体" w:hAnsi="宋体"/>
                <w:b/>
                <w:color w:val="000000"/>
                <w:sz w:val="24"/>
                <w:szCs w:val="24"/>
              </w:rPr>
            </w:pPr>
            <w:r>
              <w:rPr>
                <w:rFonts w:hint="eastAsia" w:ascii="宋体" w:hAnsi="宋体"/>
                <w:b/>
                <w:color w:val="000000"/>
                <w:sz w:val="24"/>
                <w:szCs w:val="24"/>
              </w:rPr>
              <w:t>数量</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F21C42C">
            <w:pPr>
              <w:spacing w:beforeLines="0" w:afterLines="0"/>
              <w:jc w:val="center"/>
              <w:rPr>
                <w:rFonts w:hint="eastAsia" w:ascii="宋体" w:hAnsi="宋体"/>
                <w:b/>
                <w:color w:val="000000"/>
                <w:sz w:val="24"/>
                <w:szCs w:val="24"/>
              </w:rPr>
            </w:pPr>
            <w:r>
              <w:rPr>
                <w:rFonts w:hint="eastAsia" w:ascii="宋体" w:hAnsi="宋体"/>
                <w:b/>
                <w:color w:val="000000"/>
                <w:sz w:val="24"/>
                <w:szCs w:val="24"/>
              </w:rPr>
              <w:t>单位</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B819BCE">
            <w:pPr>
              <w:spacing w:beforeLines="0" w:afterLines="0"/>
              <w:jc w:val="center"/>
              <w:rPr>
                <w:rFonts w:hint="eastAsia" w:ascii="宋体" w:hAnsi="宋体"/>
                <w:b/>
                <w:color w:val="000000"/>
                <w:sz w:val="24"/>
                <w:szCs w:val="24"/>
              </w:rPr>
            </w:pPr>
            <w:r>
              <w:rPr>
                <w:rFonts w:hint="eastAsia" w:ascii="宋体" w:hAnsi="宋体"/>
                <w:b/>
                <w:color w:val="000000"/>
                <w:sz w:val="24"/>
                <w:szCs w:val="24"/>
              </w:rPr>
              <w:t>单价</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9379A7E">
            <w:pPr>
              <w:spacing w:beforeLines="0" w:afterLines="0"/>
              <w:jc w:val="center"/>
              <w:rPr>
                <w:rFonts w:hint="eastAsia" w:ascii="宋体" w:hAnsi="宋体"/>
                <w:b/>
                <w:color w:val="000000"/>
                <w:sz w:val="24"/>
                <w:szCs w:val="24"/>
              </w:rPr>
            </w:pPr>
            <w:r>
              <w:rPr>
                <w:rFonts w:hint="eastAsia" w:ascii="宋体" w:hAnsi="宋体"/>
                <w:b/>
                <w:color w:val="000000"/>
                <w:sz w:val="24"/>
                <w:szCs w:val="24"/>
              </w:rPr>
              <w:t>金额</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FDFE055">
            <w:pPr>
              <w:spacing w:beforeLines="0" w:afterLines="0"/>
              <w:jc w:val="center"/>
              <w:rPr>
                <w:rFonts w:hint="eastAsia" w:ascii="宋体" w:hAnsi="宋体"/>
                <w:b/>
                <w:color w:val="000000"/>
                <w:sz w:val="24"/>
                <w:szCs w:val="24"/>
              </w:rPr>
            </w:pPr>
          </w:p>
        </w:tc>
      </w:tr>
      <w:tr w14:paraId="4398E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45AE3F">
            <w:pPr>
              <w:spacing w:beforeLines="0" w:afterLines="0"/>
              <w:jc w:val="center"/>
              <w:rPr>
                <w:rFonts w:hint="eastAsia" w:ascii="宋体" w:hAnsi="宋体"/>
                <w:b/>
                <w:color w:val="000000"/>
                <w:sz w:val="24"/>
                <w:szCs w:val="24"/>
              </w:rPr>
            </w:pPr>
            <w:r>
              <w:rPr>
                <w:rFonts w:hint="eastAsia" w:ascii="宋体" w:hAnsi="宋体"/>
                <w:b/>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AD63240">
            <w:pPr>
              <w:spacing w:beforeLines="0" w:afterLines="0"/>
              <w:jc w:val="center"/>
              <w:rPr>
                <w:rFonts w:hint="eastAsia" w:ascii="宋体" w:hAnsi="宋体"/>
                <w:color w:val="000000"/>
                <w:sz w:val="22"/>
                <w:szCs w:val="24"/>
              </w:rPr>
            </w:pPr>
            <w:r>
              <w:rPr>
                <w:rFonts w:hint="eastAsia" w:ascii="宋体" w:hAnsi="宋体"/>
                <w:color w:val="000000"/>
                <w:sz w:val="22"/>
                <w:szCs w:val="24"/>
              </w:rPr>
              <w:t>教师演示台</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2C8E0D5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1104900" cy="619125"/>
                  <wp:effectExtent l="0" t="0" r="0" b="952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tretch>
                            <a:fillRect/>
                          </a:stretch>
                        </pic:blipFill>
                        <pic:spPr>
                          <a:xfrm>
                            <a:off x="0" y="0"/>
                            <a:ext cx="1104900" cy="619125"/>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36C38A7B">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1、规格尺寸：L2800*W700*H850㎜</w:t>
            </w:r>
          </w:p>
          <w:p w14:paraId="2A45D135">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2、台面材质：采用12.7mm实心异型理化板，四周圆弧加厚，经处理后表面光滑、不变形、平整，整体美观大方、耐用。 台面前端按人体工程学人性化设计，安全无棱(颜色可选);</w:t>
            </w:r>
          </w:p>
          <w:p w14:paraId="72B9550D">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3、柜身材质：采用ABS工程塑料一次注塑成型结合，柜门：ABS材质，注塑一次性成型，无铰链静音设计，180度打开,抽屉全部采用ABS工程塑料；</w:t>
            </w:r>
          </w:p>
          <w:p w14:paraId="414182B9">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4、门框及箱体：前后门框均采用ABS工程塑料一次注塑成型，箱体内衬宝钢数控型材支撑架，配以专用连接件进行组装连接,箱体为精钢配件与注塑组合件联合,柜身中间吊板采用1.0mm宝钢冷轧板数控工艺折弯成型。采用内凹设计，使用者坐下身姿自然舒适；</w:t>
            </w:r>
          </w:p>
          <w:p w14:paraId="519806F0">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5、拉伸冲压标准化连接件,表面经纯环氧树脂塑粉高温固化处理，具防酸碱、防腐蚀特点、承重力强。</w:t>
            </w:r>
          </w:p>
          <w:p w14:paraId="0CFCD915">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6、框架：采用1.2mm厚优质冷轧钢管折弯成型为60*40mm，表面粉末静电喷涂。纯环氧树脂塑粉高温固化处理，耐酸耐腐蚀。</w:t>
            </w:r>
          </w:p>
          <w:p w14:paraId="1584336C">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7、箱体采用1mm激光切割下料，数控冲压成型，表面喷涂纯环氧树脂；塑粉高温固化处理，耐酸耐腐蚀。</w:t>
            </w:r>
          </w:p>
          <w:p w14:paraId="4B5B798D">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8、工艺:专用连接件连接组合紧固，中台面为准备台面（放置实验仪器）和演示台面；</w:t>
            </w:r>
          </w:p>
          <w:p w14:paraId="42E04D34">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9、产品零甲醛，无污染，可回收。</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4E3FC306">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F74A4F4">
            <w:pPr>
              <w:spacing w:beforeLines="0" w:afterLines="0"/>
              <w:jc w:val="center"/>
              <w:rPr>
                <w:rFonts w:hint="eastAsia" w:ascii="宋体" w:hAnsi="宋体"/>
                <w:color w:val="000000"/>
                <w:sz w:val="22"/>
                <w:szCs w:val="24"/>
              </w:rPr>
            </w:pPr>
            <w:r>
              <w:rPr>
                <w:rFonts w:hint="eastAsia" w:ascii="宋体" w:hAnsi="宋体"/>
                <w:color w:val="000000"/>
                <w:sz w:val="22"/>
                <w:szCs w:val="24"/>
              </w:rPr>
              <w:t>张</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31D47D7">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6B1933D">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DD3DCDD">
            <w:pPr>
              <w:spacing w:beforeLines="0" w:afterLines="0"/>
              <w:jc w:val="center"/>
              <w:rPr>
                <w:rFonts w:hint="eastAsia" w:ascii="宋体" w:hAnsi="宋体"/>
                <w:color w:val="000000"/>
                <w:sz w:val="22"/>
                <w:szCs w:val="24"/>
              </w:rPr>
            </w:pPr>
          </w:p>
        </w:tc>
      </w:tr>
      <w:tr w14:paraId="6B87A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4258004">
            <w:pPr>
              <w:spacing w:beforeLines="0" w:afterLines="0"/>
              <w:jc w:val="center"/>
              <w:rPr>
                <w:rFonts w:hint="eastAsia" w:ascii="宋体" w:hAnsi="宋体"/>
                <w:b/>
                <w:color w:val="000000"/>
                <w:sz w:val="24"/>
                <w:szCs w:val="24"/>
              </w:rPr>
            </w:pPr>
            <w:r>
              <w:rPr>
                <w:rFonts w:hint="eastAsia" w:ascii="宋体" w:hAnsi="宋体"/>
                <w:b/>
                <w:color w:val="000000"/>
                <w:sz w:val="24"/>
                <w:szCs w:val="24"/>
              </w:rPr>
              <w:t>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1792458">
            <w:pPr>
              <w:spacing w:beforeLines="0" w:afterLines="0"/>
              <w:jc w:val="center"/>
              <w:rPr>
                <w:rFonts w:hint="eastAsia" w:ascii="宋体" w:hAnsi="宋体"/>
                <w:color w:val="000000"/>
                <w:sz w:val="22"/>
                <w:szCs w:val="24"/>
              </w:rPr>
            </w:pPr>
            <w:r>
              <w:rPr>
                <w:rFonts w:hint="eastAsia" w:ascii="宋体" w:hAnsi="宋体"/>
                <w:color w:val="000000"/>
                <w:sz w:val="22"/>
                <w:szCs w:val="24"/>
              </w:rPr>
              <w:t>教师转椅</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1F785A6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361950" cy="628650"/>
                  <wp:effectExtent l="0" t="0" r="0" b="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5"/>
                          <a:stretch>
                            <a:fillRect/>
                          </a:stretch>
                        </pic:blipFill>
                        <pic:spPr>
                          <a:xfrm>
                            <a:off x="0" y="0"/>
                            <a:ext cx="361950" cy="628650"/>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29E2447C">
            <w:pPr>
              <w:spacing w:beforeLines="0" w:afterLines="0"/>
              <w:jc w:val="left"/>
              <w:rPr>
                <w:rFonts w:hint="eastAsia" w:ascii="宋体" w:hAnsi="宋体"/>
                <w:color w:val="000000"/>
                <w:sz w:val="22"/>
                <w:szCs w:val="24"/>
              </w:rPr>
            </w:pPr>
            <w:r>
              <w:rPr>
                <w:rFonts w:hint="eastAsia" w:ascii="宋体" w:hAnsi="宋体"/>
                <w:color w:val="000000"/>
                <w:sz w:val="22"/>
                <w:szCs w:val="24"/>
              </w:rPr>
              <w:t>1</w:t>
            </w:r>
            <w:r>
              <w:rPr>
                <w:rFonts w:hint="eastAsia" w:ascii="宋体" w:hAnsi="宋体"/>
                <w:color w:val="000000"/>
                <w:sz w:val="22"/>
                <w:szCs w:val="24"/>
                <w:lang w:eastAsia="zh-CN"/>
              </w:rPr>
              <w:t>、</w:t>
            </w:r>
            <w:r>
              <w:rPr>
                <w:rFonts w:hint="eastAsia" w:ascii="宋体" w:hAnsi="宋体"/>
                <w:color w:val="000000"/>
                <w:sz w:val="22"/>
                <w:szCs w:val="24"/>
              </w:rPr>
              <w:t>背框采用全新pp料加纤一体注塑成型，扪华宇透气网布</w:t>
            </w:r>
          </w:p>
          <w:p w14:paraId="652BFF33">
            <w:pPr>
              <w:spacing w:beforeLines="0" w:afterLines="0"/>
              <w:jc w:val="left"/>
              <w:rPr>
                <w:rFonts w:hint="eastAsia" w:ascii="宋体" w:hAnsi="宋体"/>
                <w:color w:val="000000"/>
                <w:sz w:val="22"/>
                <w:szCs w:val="24"/>
              </w:rPr>
            </w:pPr>
            <w:r>
              <w:rPr>
                <w:rFonts w:hint="eastAsia" w:ascii="宋体" w:hAnsi="宋体"/>
                <w:color w:val="000000"/>
                <w:sz w:val="22"/>
                <w:szCs w:val="24"/>
              </w:rPr>
              <w:t>2</w:t>
            </w:r>
            <w:r>
              <w:rPr>
                <w:rFonts w:hint="eastAsia" w:ascii="宋体" w:hAnsi="宋体"/>
                <w:color w:val="000000"/>
                <w:sz w:val="22"/>
                <w:szCs w:val="24"/>
                <w:lang w:eastAsia="zh-CN"/>
              </w:rPr>
              <w:t>、</w:t>
            </w:r>
            <w:r>
              <w:rPr>
                <w:rFonts w:hint="eastAsia" w:ascii="宋体" w:hAnsi="宋体"/>
                <w:color w:val="000000"/>
                <w:sz w:val="22"/>
                <w:szCs w:val="24"/>
              </w:rPr>
              <w:t>全新pp料可升降头枕，扪华宇透气网布；</w:t>
            </w:r>
          </w:p>
          <w:p w14:paraId="45DE7349">
            <w:pPr>
              <w:spacing w:beforeLines="0" w:afterLines="0"/>
              <w:jc w:val="left"/>
              <w:rPr>
                <w:rFonts w:hint="eastAsia" w:ascii="宋体" w:hAnsi="宋体"/>
                <w:color w:val="000000"/>
                <w:sz w:val="22"/>
                <w:szCs w:val="24"/>
              </w:rPr>
            </w:pPr>
            <w:r>
              <w:rPr>
                <w:rFonts w:hint="eastAsia" w:ascii="宋体" w:hAnsi="宋体"/>
                <w:color w:val="000000"/>
                <w:sz w:val="22"/>
                <w:szCs w:val="24"/>
              </w:rPr>
              <w:t>3</w:t>
            </w:r>
            <w:r>
              <w:rPr>
                <w:rFonts w:hint="eastAsia" w:ascii="宋体" w:hAnsi="宋体"/>
                <w:color w:val="000000"/>
                <w:sz w:val="22"/>
                <w:szCs w:val="24"/>
                <w:lang w:eastAsia="zh-CN"/>
              </w:rPr>
              <w:t>、</w:t>
            </w:r>
            <w:r>
              <w:rPr>
                <w:rFonts w:hint="eastAsia" w:ascii="宋体" w:hAnsi="宋体"/>
                <w:color w:val="000000"/>
                <w:sz w:val="22"/>
                <w:szCs w:val="24"/>
              </w:rPr>
              <w:t>连背软质固定腰靠；</w:t>
            </w:r>
          </w:p>
          <w:p w14:paraId="0F58BE4E">
            <w:pPr>
              <w:spacing w:beforeLines="0" w:afterLines="0"/>
              <w:jc w:val="left"/>
              <w:rPr>
                <w:rFonts w:hint="eastAsia" w:ascii="宋体" w:hAnsi="宋体"/>
                <w:color w:val="000000"/>
                <w:sz w:val="22"/>
                <w:szCs w:val="24"/>
              </w:rPr>
            </w:pPr>
            <w:r>
              <w:rPr>
                <w:rFonts w:hint="eastAsia" w:ascii="宋体" w:hAnsi="宋体"/>
                <w:color w:val="000000"/>
                <w:sz w:val="22"/>
                <w:szCs w:val="24"/>
              </w:rPr>
              <w:t>4</w:t>
            </w:r>
            <w:r>
              <w:rPr>
                <w:rFonts w:hint="eastAsia" w:ascii="宋体" w:hAnsi="宋体"/>
                <w:color w:val="000000"/>
                <w:sz w:val="22"/>
                <w:szCs w:val="24"/>
                <w:lang w:eastAsia="zh-CN"/>
              </w:rPr>
              <w:t>、</w:t>
            </w:r>
            <w:r>
              <w:rPr>
                <w:rFonts w:hint="eastAsia" w:ascii="宋体" w:hAnsi="宋体"/>
                <w:color w:val="000000"/>
                <w:sz w:val="22"/>
                <w:szCs w:val="24"/>
              </w:rPr>
              <w:t>座包高回弹力海绵。扪华宇透气网布</w:t>
            </w:r>
          </w:p>
          <w:p w14:paraId="3C680AB4">
            <w:pPr>
              <w:spacing w:beforeLines="0" w:afterLines="0"/>
              <w:jc w:val="left"/>
              <w:rPr>
                <w:rFonts w:hint="eastAsia" w:ascii="宋体" w:hAnsi="宋体"/>
                <w:color w:val="000000"/>
                <w:sz w:val="22"/>
                <w:szCs w:val="24"/>
              </w:rPr>
            </w:pPr>
            <w:r>
              <w:rPr>
                <w:rFonts w:hint="eastAsia" w:ascii="宋体" w:hAnsi="宋体"/>
                <w:color w:val="000000"/>
                <w:sz w:val="22"/>
                <w:szCs w:val="24"/>
              </w:rPr>
              <w:t>5</w:t>
            </w:r>
            <w:r>
              <w:rPr>
                <w:rFonts w:hint="eastAsia" w:ascii="宋体" w:hAnsi="宋体"/>
                <w:color w:val="000000"/>
                <w:sz w:val="22"/>
                <w:szCs w:val="24"/>
                <w:lang w:eastAsia="zh-CN"/>
              </w:rPr>
              <w:t>、</w:t>
            </w:r>
            <w:r>
              <w:rPr>
                <w:rFonts w:hint="eastAsia" w:ascii="宋体" w:hAnsi="宋体"/>
                <w:color w:val="000000"/>
                <w:sz w:val="22"/>
                <w:szCs w:val="24"/>
              </w:rPr>
              <w:t>全新pp料连背固定扶手</w:t>
            </w:r>
          </w:p>
          <w:p w14:paraId="6F8790EB">
            <w:pPr>
              <w:spacing w:beforeLines="0" w:afterLines="0"/>
              <w:jc w:val="left"/>
              <w:rPr>
                <w:rFonts w:hint="eastAsia" w:ascii="宋体" w:hAnsi="宋体"/>
                <w:color w:val="000000"/>
                <w:sz w:val="22"/>
                <w:szCs w:val="24"/>
              </w:rPr>
            </w:pPr>
            <w:r>
              <w:rPr>
                <w:rFonts w:hint="eastAsia" w:ascii="宋体" w:hAnsi="宋体"/>
                <w:color w:val="000000"/>
                <w:sz w:val="22"/>
                <w:szCs w:val="24"/>
              </w:rPr>
              <w:t>6</w:t>
            </w:r>
            <w:r>
              <w:rPr>
                <w:rFonts w:hint="eastAsia" w:ascii="宋体" w:hAnsi="宋体"/>
                <w:color w:val="000000"/>
                <w:sz w:val="22"/>
                <w:szCs w:val="24"/>
                <w:lang w:eastAsia="zh-CN"/>
              </w:rPr>
              <w:t>、</w:t>
            </w:r>
            <w:r>
              <w:rPr>
                <w:rFonts w:hint="eastAsia" w:ascii="宋体" w:hAnsi="宋体"/>
                <w:color w:val="000000"/>
                <w:sz w:val="22"/>
                <w:szCs w:val="24"/>
              </w:rPr>
              <w:t>单手柄可逍遥原位锁定底盘</w:t>
            </w:r>
          </w:p>
          <w:p w14:paraId="5E8C17E4">
            <w:pPr>
              <w:spacing w:beforeLines="0" w:afterLines="0"/>
              <w:jc w:val="left"/>
              <w:rPr>
                <w:rFonts w:hint="eastAsia" w:ascii="宋体" w:hAnsi="宋体"/>
                <w:color w:val="000000"/>
                <w:sz w:val="22"/>
                <w:szCs w:val="24"/>
              </w:rPr>
            </w:pPr>
            <w:r>
              <w:rPr>
                <w:rFonts w:hint="eastAsia" w:ascii="宋体" w:hAnsi="宋体"/>
                <w:color w:val="000000"/>
                <w:sz w:val="22"/>
                <w:szCs w:val="24"/>
              </w:rPr>
              <w:t>7</w:t>
            </w:r>
            <w:r>
              <w:rPr>
                <w:rFonts w:hint="eastAsia" w:ascii="宋体" w:hAnsi="宋体"/>
                <w:color w:val="000000"/>
                <w:sz w:val="22"/>
                <w:szCs w:val="24"/>
                <w:lang w:eastAsia="zh-CN"/>
              </w:rPr>
              <w:t>、</w:t>
            </w:r>
            <w:r>
              <w:rPr>
                <w:rFonts w:hint="eastAsia" w:ascii="宋体" w:hAnsi="宋体"/>
                <w:color w:val="000000"/>
                <w:sz w:val="22"/>
                <w:szCs w:val="24"/>
              </w:rPr>
              <w:t>防爆二级100mm黑色气压棒</w:t>
            </w:r>
          </w:p>
          <w:p w14:paraId="018CDEA5">
            <w:pPr>
              <w:spacing w:beforeLines="0" w:afterLines="0"/>
              <w:jc w:val="left"/>
              <w:rPr>
                <w:rFonts w:hint="eastAsia" w:ascii="宋体" w:hAnsi="宋体"/>
                <w:color w:val="000000"/>
                <w:sz w:val="22"/>
                <w:szCs w:val="24"/>
              </w:rPr>
            </w:pPr>
            <w:r>
              <w:rPr>
                <w:rFonts w:hint="eastAsia" w:ascii="宋体" w:hAnsi="宋体"/>
                <w:color w:val="000000"/>
                <w:sz w:val="22"/>
                <w:szCs w:val="24"/>
              </w:rPr>
              <w:t>8</w:t>
            </w:r>
            <w:r>
              <w:rPr>
                <w:rFonts w:hint="eastAsia" w:ascii="宋体" w:hAnsi="宋体"/>
                <w:color w:val="000000"/>
                <w:sz w:val="22"/>
                <w:szCs w:val="24"/>
                <w:lang w:eastAsia="zh-CN"/>
              </w:rPr>
              <w:t>、</w:t>
            </w:r>
            <w:r>
              <w:rPr>
                <w:rFonts w:hint="eastAsia" w:ascii="宋体" w:hAnsi="宋体"/>
                <w:color w:val="000000"/>
                <w:sz w:val="22"/>
                <w:szCs w:val="24"/>
              </w:rPr>
              <w:t>330PP加纤五星脚.静压1000KG;</w:t>
            </w:r>
          </w:p>
          <w:p w14:paraId="46E684BB">
            <w:pPr>
              <w:spacing w:beforeLines="0" w:afterLines="0"/>
              <w:jc w:val="left"/>
              <w:rPr>
                <w:rFonts w:hint="eastAsia" w:ascii="宋体" w:hAnsi="宋体"/>
                <w:color w:val="000000"/>
                <w:sz w:val="22"/>
                <w:szCs w:val="24"/>
              </w:rPr>
            </w:pPr>
            <w:r>
              <w:rPr>
                <w:rFonts w:hint="eastAsia" w:ascii="宋体" w:hAnsi="宋体"/>
                <w:color w:val="000000"/>
                <w:sz w:val="22"/>
                <w:szCs w:val="24"/>
              </w:rPr>
              <w:t>9</w:t>
            </w:r>
            <w:r>
              <w:rPr>
                <w:rFonts w:hint="eastAsia" w:ascii="宋体" w:hAnsi="宋体"/>
                <w:color w:val="000000"/>
                <w:sz w:val="22"/>
                <w:szCs w:val="24"/>
                <w:lang w:eastAsia="zh-CN"/>
              </w:rPr>
              <w:t>、</w:t>
            </w:r>
            <w:r>
              <w:rPr>
                <w:rFonts w:hint="eastAsia" w:ascii="宋体" w:hAnsi="宋体"/>
                <w:color w:val="000000"/>
                <w:sz w:val="22"/>
                <w:szCs w:val="24"/>
              </w:rPr>
              <w:t>50mm尼龙+PU防震静音脚轮</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622B1DC9">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AF0D9B6">
            <w:pPr>
              <w:spacing w:beforeLines="0" w:afterLines="0"/>
              <w:jc w:val="center"/>
              <w:rPr>
                <w:rFonts w:hint="eastAsia" w:ascii="宋体" w:hAnsi="宋体"/>
                <w:color w:val="000000"/>
                <w:sz w:val="22"/>
                <w:szCs w:val="24"/>
              </w:rPr>
            </w:pPr>
            <w:r>
              <w:rPr>
                <w:rFonts w:hint="eastAsia" w:ascii="宋体" w:hAnsi="宋体"/>
                <w:color w:val="000000"/>
                <w:sz w:val="22"/>
                <w:szCs w:val="24"/>
              </w:rPr>
              <w:t>把</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5B049F6">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FB82D3C">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94AE25">
            <w:pPr>
              <w:spacing w:beforeLines="0" w:afterLines="0"/>
              <w:jc w:val="center"/>
              <w:rPr>
                <w:rFonts w:hint="eastAsia" w:ascii="宋体" w:hAnsi="宋体"/>
                <w:color w:val="000000"/>
                <w:sz w:val="22"/>
                <w:szCs w:val="24"/>
              </w:rPr>
            </w:pPr>
          </w:p>
        </w:tc>
      </w:tr>
      <w:tr w14:paraId="35DBD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61C02B0">
            <w:pPr>
              <w:spacing w:beforeLines="0" w:afterLines="0"/>
              <w:jc w:val="center"/>
              <w:rPr>
                <w:rFonts w:hint="eastAsia" w:ascii="宋体" w:hAnsi="宋体"/>
                <w:b/>
                <w:color w:val="000000"/>
                <w:sz w:val="24"/>
                <w:szCs w:val="24"/>
              </w:rPr>
            </w:pPr>
            <w:r>
              <w:rPr>
                <w:rFonts w:hint="eastAsia" w:ascii="宋体" w:hAnsi="宋体"/>
                <w:b/>
                <w:color w:val="000000"/>
                <w:sz w:val="24"/>
                <w:szCs w:val="24"/>
              </w:rPr>
              <w:t>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DB59949">
            <w:pPr>
              <w:spacing w:beforeLines="0" w:afterLines="0"/>
              <w:jc w:val="center"/>
              <w:rPr>
                <w:rFonts w:hint="eastAsia" w:ascii="宋体" w:hAnsi="宋体"/>
                <w:color w:val="000000"/>
                <w:sz w:val="22"/>
                <w:szCs w:val="24"/>
              </w:rPr>
            </w:pPr>
            <w:r>
              <w:rPr>
                <w:rFonts w:hint="eastAsia" w:ascii="宋体" w:hAnsi="宋体"/>
                <w:color w:val="000000"/>
                <w:sz w:val="22"/>
                <w:szCs w:val="24"/>
              </w:rPr>
              <w:t>学生试验台</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4C4EAA6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733425" cy="628650"/>
                  <wp:effectExtent l="0" t="0" r="9525" b="0"/>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6"/>
                          <a:stretch>
                            <a:fillRect/>
                          </a:stretch>
                        </pic:blipFill>
                        <pic:spPr>
                          <a:xfrm>
                            <a:off x="0" y="0"/>
                            <a:ext cx="733425" cy="628650"/>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0DF2F2D5">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1、规格：L1200*W600*H780㎜</w:t>
            </w:r>
          </w:p>
          <w:p w14:paraId="3F43D0D6">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2、桌面材料：台面采用12.7mm实心异型理化板，经处理后表面光滑、不变形、平整，整体美观大方、耐用。台面前端按人体工程学人性化设计，安全无棱角，呈半圆倒鸭嘴形状，圆润下滑，曲面优美(颜色可选)。</w:t>
            </w:r>
          </w:p>
          <w:p w14:paraId="4638BC3A">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桌身结构：铝合金框架结构，左右桌脚采用Z字形结构设计，左右桌脚之间通过前、中、后、以及桌身中部4条铝合金横梁由M8内六角不锈钢螺丝连接，起到稳固桌子的作用。Z字形结构保证前后重心稳固，有效防止桌身倾倒。</w:t>
            </w:r>
          </w:p>
          <w:p w14:paraId="710AAD9A">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桌身材质及配件：</w:t>
            </w:r>
          </w:p>
          <w:p w14:paraId="4696FF3C">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4、前横梁：采用40*38mm壁厚1.5mm的优质铝型材材料一次性成型，内设1.5mm厚十字加强筋保证牢固度，材料表面经过防腐氧化处理和纯环氧树脂塑粉高温固化处理，具有较强的耐蚀性及承重性。</w:t>
            </w:r>
          </w:p>
          <w:p w14:paraId="267557B6">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5、中横梁：采用20*20mm壁厚1.2mm的优质铝型材材料一次性成型，材料表面经过防腐氧化处理和纯环氧树脂塑粉高温固化处理，具有较强的耐蚀性及承重性。</w:t>
            </w:r>
          </w:p>
          <w:p w14:paraId="211A5F4F">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6、后横梁横梁：采用100*38mm壁厚1.5mm的优质铝型材材料一次性成型，内设1.5mm厚十字加强筋保证牢固度，横梁后侧向桌面上方延伸50mm，形成后挡水，防止液体泼出以及实验材料掉落，材料表面经过防腐氧化处理和纯环氧树脂塑粉高温固化处理，具有较强的耐蚀性及承重性。</w:t>
            </w:r>
          </w:p>
          <w:p w14:paraId="5EEEEC7A">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7、桌身中部结构横梁：采用100*20mm壁厚1.2mm的优质铝型材材料一次性成型，拉力弧形结构设计，横截面8字形结构，内设1.2mm厚加强筋，保证牢固度，材料表面经过防腐氧化处理和纯环氧树脂塑粉高温固化处理，具有较强的耐蚀性及承重性。</w:t>
            </w:r>
          </w:p>
          <w:p w14:paraId="0DE3B73E">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8、左右Z字形桌脚：由立柱、上下支脚、脚垫四部分组成。</w:t>
            </w:r>
          </w:p>
          <w:p w14:paraId="64B8AD49">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9、立柱：采用100x40mm壁厚2mm的优质铝材材料，内设2根2mm的加强筋，材料表面经过防腐氧化处理和纯环氧树脂塑粉高温固化处理，具有较强的耐蚀性。</w:t>
            </w:r>
          </w:p>
          <w:p w14:paraId="55D22F2F">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10、上支脚：采用580*46mm壁厚3.5mm厚优质铝型材材料一次性成型，压铸脚形状独特，造型美观，牢固耐用。</w:t>
            </w:r>
          </w:p>
          <w:p w14:paraId="5DC34BEC">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11、下支脚：采用530*60mm壁厚3.5mm厚优质铝型材材料一次性成型，拱桥型设计，地面接触处设弧形，受力稳固防倾倒，底脚下方增设防摩擦垫，地脚前侧上方增设ABS耐踩踏塑料盖，防止学生踩踏而导致桌脚表面喷漆掉落。</w:t>
            </w:r>
          </w:p>
          <w:p w14:paraId="0084381B">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12、抽屉：规格430*250*170mm，采用ABS塑料一次性注塑成型，内设7条结构加强条，保证抽屉强度，抽屉前侧U型卡扣设计，可防止实验圆凳，方便整理打扫。                                                                                               13、地脚前侧上方增设ABS耐踩踏塑料盖，防止学生踩踏而导致桌脚表面喷漆掉落。地脚脚垫：采用ABS材料，注塑模一次性成型，将铝合金脚下方全包裹，保证桌子平稳。</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695CDBCF">
            <w:pPr>
              <w:spacing w:beforeLines="0" w:afterLines="0"/>
              <w:jc w:val="center"/>
              <w:rPr>
                <w:rFonts w:hint="eastAsia" w:ascii="宋体" w:hAnsi="宋体"/>
                <w:color w:val="000000"/>
                <w:sz w:val="22"/>
                <w:szCs w:val="24"/>
              </w:rPr>
            </w:pPr>
            <w:r>
              <w:rPr>
                <w:rFonts w:hint="eastAsia" w:ascii="宋体" w:hAnsi="宋体"/>
                <w:color w:val="000000"/>
                <w:sz w:val="22"/>
                <w:szCs w:val="24"/>
              </w:rPr>
              <w:t>24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29001AC">
            <w:pPr>
              <w:spacing w:beforeLines="0" w:afterLines="0"/>
              <w:jc w:val="center"/>
              <w:rPr>
                <w:rFonts w:hint="eastAsia" w:ascii="宋体" w:hAnsi="宋体"/>
                <w:color w:val="000000"/>
                <w:sz w:val="22"/>
                <w:szCs w:val="24"/>
              </w:rPr>
            </w:pPr>
            <w:r>
              <w:rPr>
                <w:rFonts w:hint="eastAsia" w:ascii="宋体" w:hAnsi="宋体"/>
                <w:color w:val="000000"/>
                <w:sz w:val="22"/>
                <w:szCs w:val="24"/>
              </w:rPr>
              <w:t>张</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D98F416">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B5D7923">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B1AFB1C">
            <w:pPr>
              <w:spacing w:beforeLines="0" w:afterLines="0"/>
              <w:jc w:val="center"/>
              <w:rPr>
                <w:rFonts w:hint="eastAsia" w:ascii="宋体" w:hAnsi="宋体"/>
                <w:color w:val="000000"/>
                <w:sz w:val="22"/>
                <w:szCs w:val="24"/>
              </w:rPr>
            </w:pPr>
          </w:p>
        </w:tc>
      </w:tr>
      <w:tr w14:paraId="4F09D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2F4E7AF">
            <w:pPr>
              <w:spacing w:beforeLines="0" w:afterLines="0"/>
              <w:jc w:val="center"/>
              <w:rPr>
                <w:rFonts w:hint="eastAsia" w:ascii="宋体" w:hAnsi="宋体"/>
                <w:b/>
                <w:color w:val="000000"/>
                <w:sz w:val="24"/>
                <w:szCs w:val="24"/>
              </w:rPr>
            </w:pPr>
            <w:r>
              <w:rPr>
                <w:rFonts w:hint="eastAsia" w:ascii="宋体" w:hAnsi="宋体"/>
                <w:b/>
                <w:color w:val="000000"/>
                <w:sz w:val="24"/>
                <w:szCs w:val="24"/>
              </w:rPr>
              <w:t>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37ACF93">
            <w:pPr>
              <w:spacing w:beforeLines="0" w:afterLines="0"/>
              <w:jc w:val="center"/>
              <w:rPr>
                <w:rFonts w:hint="eastAsia" w:ascii="宋体" w:hAnsi="宋体"/>
                <w:color w:val="000000"/>
                <w:sz w:val="22"/>
                <w:szCs w:val="24"/>
              </w:rPr>
            </w:pPr>
            <w:r>
              <w:rPr>
                <w:rFonts w:hint="eastAsia" w:ascii="宋体" w:hAnsi="宋体"/>
                <w:color w:val="000000"/>
                <w:sz w:val="22"/>
                <w:szCs w:val="24"/>
              </w:rPr>
              <w:t>实验凳</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44DE324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466725" cy="628650"/>
                  <wp:effectExtent l="0" t="0" r="9525" b="0"/>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7"/>
                          <a:stretch>
                            <a:fillRect/>
                          </a:stretch>
                        </pic:blipFill>
                        <pic:spPr>
                          <a:xfrm>
                            <a:off x="0" y="0"/>
                            <a:ext cx="466725" cy="628650"/>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19C69C43">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规格：Φ300*450mm  凳面颜色：天蓝色/浅绿色/米色</w:t>
            </w:r>
          </w:p>
          <w:p w14:paraId="7D3C2CB0">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 xml:space="preserve">1、凳脚材质：4个凳脚采用20×40×1.5mm 椭圆钢管模具一次成型。满焊接完成，结构牢固，经高温粉体烤漆处理，长时间使用也不会产生表面烤漆剥落现象 固定式凳面直径不小于300mm </w:t>
            </w:r>
          </w:p>
          <w:p w14:paraId="75A66962">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2、凳面材质：采用聚丙烯共聚级注塑,厚6mm。表面细纹咬花，防滑不发光 。凳面底部镶嵌4枚内嵌式螺纹，采用镀铬螺丝与圆型托盘固定。</w:t>
            </w:r>
          </w:p>
          <w:p w14:paraId="3DDFC8ED">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3、脚垫材质：采用PP加耐磨纤维质塑料，实心倒勾式一体成型。</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1143096F">
            <w:pPr>
              <w:spacing w:beforeLines="0" w:afterLines="0"/>
              <w:jc w:val="center"/>
              <w:rPr>
                <w:rFonts w:hint="eastAsia" w:ascii="宋体" w:hAnsi="宋体"/>
                <w:color w:val="000000"/>
                <w:sz w:val="22"/>
                <w:szCs w:val="24"/>
              </w:rPr>
            </w:pPr>
            <w:r>
              <w:rPr>
                <w:rFonts w:hint="eastAsia" w:ascii="宋体" w:hAnsi="宋体"/>
                <w:color w:val="000000"/>
                <w:sz w:val="22"/>
                <w:szCs w:val="24"/>
              </w:rPr>
              <w:t>48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4D84C4E">
            <w:pPr>
              <w:spacing w:beforeLines="0" w:afterLines="0"/>
              <w:jc w:val="center"/>
              <w:rPr>
                <w:rFonts w:hint="eastAsia" w:ascii="宋体" w:hAnsi="宋体"/>
                <w:color w:val="000000"/>
                <w:sz w:val="22"/>
                <w:szCs w:val="24"/>
              </w:rPr>
            </w:pPr>
            <w:r>
              <w:rPr>
                <w:rFonts w:hint="eastAsia" w:ascii="宋体" w:hAnsi="宋体"/>
                <w:color w:val="000000"/>
                <w:sz w:val="22"/>
                <w:szCs w:val="24"/>
              </w:rPr>
              <w:t>张</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C92378F">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A40170E">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9B9AF42">
            <w:pPr>
              <w:spacing w:beforeLines="0" w:afterLines="0"/>
              <w:jc w:val="center"/>
              <w:rPr>
                <w:rFonts w:hint="eastAsia" w:ascii="宋体" w:hAnsi="宋体"/>
                <w:color w:val="000000"/>
                <w:sz w:val="22"/>
                <w:szCs w:val="24"/>
              </w:rPr>
            </w:pPr>
          </w:p>
        </w:tc>
      </w:tr>
      <w:tr w14:paraId="2FE3D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B006249">
            <w:pPr>
              <w:spacing w:beforeLines="0" w:afterLines="0"/>
              <w:jc w:val="center"/>
              <w:rPr>
                <w:rFonts w:hint="eastAsia" w:ascii="宋体" w:hAnsi="宋体"/>
                <w:b/>
                <w:color w:val="000000"/>
                <w:sz w:val="24"/>
                <w:szCs w:val="24"/>
              </w:rPr>
            </w:pPr>
            <w:r>
              <w:rPr>
                <w:rFonts w:hint="eastAsia" w:ascii="宋体" w:hAnsi="宋体"/>
                <w:b/>
                <w:color w:val="000000"/>
                <w:sz w:val="24"/>
                <w:szCs w:val="24"/>
              </w:rPr>
              <w:t>5</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CDEA293">
            <w:pPr>
              <w:spacing w:beforeLines="0" w:afterLines="0"/>
              <w:jc w:val="center"/>
              <w:rPr>
                <w:rFonts w:hint="eastAsia" w:ascii="宋体" w:hAnsi="宋体"/>
                <w:color w:val="000000"/>
                <w:sz w:val="22"/>
                <w:szCs w:val="24"/>
              </w:rPr>
            </w:pPr>
            <w:r>
              <w:rPr>
                <w:rFonts w:hint="eastAsia" w:ascii="宋体" w:hAnsi="宋体"/>
                <w:color w:val="000000"/>
                <w:sz w:val="22"/>
                <w:szCs w:val="24"/>
              </w:rPr>
              <w:t>设备台</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27FDF7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1085850" cy="438150"/>
                  <wp:effectExtent l="0" t="0" r="0" b="0"/>
                  <wp:docPr id="10"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IMG_256"/>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371EDB11">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规格：10000*600*800mm                                                                         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全钢结构</w:t>
            </w:r>
          </w:p>
          <w:p w14:paraId="4FA58F36">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台面：采用≥12.7mm厚双面膜耐腐蚀实芯理化板制作，四角倒R15圆角。耐酸、耐碱、耐高温，坚固耐用，防潮、无细孔、不膨胀、不龟裂、不变形、不导电、便于维护及具有良好的承重性能；</w:t>
            </w:r>
          </w:p>
          <w:p w14:paraId="308B73B0">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7A0B5615">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4</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拉手：金属材质，人体工学设计，造型独特美观；</w:t>
            </w:r>
          </w:p>
          <w:p w14:paraId="0AE1A8D0">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5</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防撞胶垫：装于抽屉及门板内侧，减缓碰撞，保护柜体；</w:t>
            </w:r>
          </w:p>
          <w:p w14:paraId="149C7466">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6</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门板及抽面：采用双层钢板，必须两层组装是设计，保证两层双面都喷涂处理，中间采用隔音材料，保证关门减少噪音；</w:t>
            </w:r>
          </w:p>
          <w:p w14:paraId="607B3065">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7</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连接件：采用ABS专用连接组装件；</w:t>
            </w:r>
          </w:p>
          <w:p w14:paraId="2D3DC3DE">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8</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合页：采用优质不锈钢模具一体成型，强度必须达到一个正常成年座在门上方合页不脱落；</w:t>
            </w:r>
          </w:p>
          <w:p w14:paraId="07EC2F68">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9</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滑轨：三节重型滚珠滑轨，承重性强，滑动性能良好，无噪音；</w:t>
            </w:r>
          </w:p>
          <w:p w14:paraId="6F129979">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10</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固定桌脚：采用柜体内置可调ABS调整脚，保证调整脚前后都可以调节高低。</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59BCAC64">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8E73B57">
            <w:pPr>
              <w:spacing w:beforeLines="0" w:afterLines="0"/>
              <w:jc w:val="center"/>
              <w:rPr>
                <w:rFonts w:hint="eastAsia" w:ascii="宋体" w:hAnsi="宋体"/>
                <w:color w:val="000000"/>
                <w:sz w:val="22"/>
                <w:szCs w:val="24"/>
              </w:rPr>
            </w:pPr>
            <w:r>
              <w:rPr>
                <w:rFonts w:hint="eastAsia" w:ascii="宋体" w:hAnsi="宋体"/>
                <w:color w:val="000000"/>
                <w:sz w:val="22"/>
                <w:szCs w:val="24"/>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C95D52A">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F39F4D0">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5DA7927">
            <w:pPr>
              <w:spacing w:beforeLines="0" w:afterLines="0"/>
              <w:jc w:val="center"/>
              <w:rPr>
                <w:rFonts w:hint="eastAsia" w:ascii="宋体" w:hAnsi="宋体"/>
                <w:color w:val="000000"/>
                <w:sz w:val="22"/>
                <w:szCs w:val="24"/>
              </w:rPr>
            </w:pPr>
          </w:p>
        </w:tc>
      </w:tr>
      <w:tr w14:paraId="5DA38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CDA74EE">
            <w:pPr>
              <w:spacing w:beforeLines="0" w:afterLines="0"/>
              <w:jc w:val="center"/>
              <w:rPr>
                <w:rFonts w:hint="eastAsia" w:ascii="宋体" w:hAnsi="宋体"/>
                <w:b/>
                <w:color w:val="000000"/>
                <w:sz w:val="24"/>
                <w:szCs w:val="24"/>
              </w:rPr>
            </w:pPr>
            <w:r>
              <w:rPr>
                <w:rFonts w:hint="eastAsia" w:ascii="宋体" w:hAnsi="宋体"/>
                <w:b/>
                <w:color w:val="000000"/>
                <w:sz w:val="24"/>
                <w:szCs w:val="24"/>
              </w:rPr>
              <w:t>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ECE6105">
            <w:pPr>
              <w:spacing w:beforeLines="0" w:afterLines="0"/>
              <w:jc w:val="center"/>
              <w:rPr>
                <w:rFonts w:hint="eastAsia" w:ascii="宋体" w:hAnsi="宋体"/>
                <w:color w:val="000000"/>
                <w:sz w:val="22"/>
                <w:szCs w:val="24"/>
              </w:rPr>
            </w:pPr>
            <w:r>
              <w:rPr>
                <w:rFonts w:hint="eastAsia" w:ascii="宋体" w:hAnsi="宋体"/>
                <w:color w:val="000000"/>
                <w:sz w:val="22"/>
                <w:szCs w:val="24"/>
              </w:rPr>
              <w:t>岛式插座</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5D1418F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790575" cy="523875"/>
                  <wp:effectExtent l="0" t="0" r="9525" b="8890"/>
                  <wp:docPr id="12"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IMG_256"/>
                          <pic:cNvPicPr>
                            <a:picLocks noChangeAspect="1"/>
                          </pic:cNvPicPr>
                        </pic:nvPicPr>
                        <pic:blipFill>
                          <a:blip r:embed="rId9"/>
                          <a:stretch>
                            <a:fillRect/>
                          </a:stretch>
                        </pic:blipFill>
                        <pic:spPr>
                          <a:xfrm>
                            <a:off x="0" y="0"/>
                            <a:ext cx="790575" cy="523875"/>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1CFC48B0">
            <w:pPr>
              <w:spacing w:beforeLines="0" w:afterLines="0"/>
              <w:jc w:val="left"/>
              <w:rPr>
                <w:rFonts w:hint="eastAsia" w:ascii="宋体" w:hAnsi="宋体"/>
                <w:color w:val="000000"/>
                <w:sz w:val="22"/>
                <w:szCs w:val="24"/>
              </w:rPr>
            </w:pPr>
            <w:r>
              <w:rPr>
                <w:rFonts w:hint="eastAsia" w:ascii="宋体" w:hAnsi="宋体"/>
                <w:color w:val="000000"/>
                <w:sz w:val="22"/>
                <w:szCs w:val="24"/>
              </w:rPr>
              <w:t>1、钢制线盒，主框架采用裸板实际厚度大于1.0mm厚优质钢材产一级镀锌钢板经CNC机压成形、焊接制作，表面经磷化处理、环氧树脂静电粉末涂装处理。</w:t>
            </w:r>
          </w:p>
          <w:p w14:paraId="28702400">
            <w:pPr>
              <w:spacing w:beforeLines="0" w:afterLines="0"/>
              <w:jc w:val="left"/>
              <w:rPr>
                <w:rFonts w:hint="eastAsia" w:ascii="宋体" w:hAnsi="宋体"/>
                <w:color w:val="000000"/>
                <w:sz w:val="22"/>
                <w:szCs w:val="24"/>
              </w:rPr>
            </w:pPr>
            <w:r>
              <w:rPr>
                <w:rFonts w:hint="eastAsia" w:ascii="宋体" w:hAnsi="宋体"/>
                <w:color w:val="000000"/>
                <w:sz w:val="22"/>
                <w:szCs w:val="24"/>
              </w:rPr>
              <w:t>2</w:t>
            </w:r>
            <w:r>
              <w:rPr>
                <w:rFonts w:hint="eastAsia" w:ascii="宋体" w:hAnsi="宋体"/>
                <w:color w:val="000000"/>
                <w:sz w:val="22"/>
                <w:szCs w:val="24"/>
                <w:lang w:eastAsia="zh-CN"/>
              </w:rPr>
              <w:t>、</w:t>
            </w:r>
            <w:r>
              <w:rPr>
                <w:rFonts w:hint="eastAsia" w:ascii="宋体" w:hAnsi="宋体"/>
                <w:color w:val="000000"/>
                <w:sz w:val="22"/>
                <w:szCs w:val="24"/>
              </w:rPr>
              <w:t xml:space="preserve"> 220V交流输出为新国标五孔插座，</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13B054EC">
            <w:pPr>
              <w:spacing w:beforeLines="0" w:afterLines="0"/>
              <w:jc w:val="center"/>
              <w:rPr>
                <w:rFonts w:hint="eastAsia" w:ascii="宋体" w:hAnsi="宋体"/>
                <w:color w:val="000000"/>
                <w:sz w:val="22"/>
                <w:szCs w:val="24"/>
              </w:rPr>
            </w:pPr>
            <w:r>
              <w:rPr>
                <w:rFonts w:hint="eastAsia" w:ascii="宋体" w:hAnsi="宋体"/>
                <w:color w:val="000000"/>
                <w:sz w:val="22"/>
                <w:szCs w:val="24"/>
              </w:rPr>
              <w:t>9</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F06277C">
            <w:pPr>
              <w:spacing w:beforeLines="0" w:afterLines="0"/>
              <w:jc w:val="center"/>
              <w:rPr>
                <w:rFonts w:hint="eastAsia" w:ascii="宋体" w:hAnsi="宋体"/>
                <w:color w:val="000000"/>
                <w:sz w:val="22"/>
                <w:szCs w:val="24"/>
              </w:rPr>
            </w:pPr>
            <w:r>
              <w:rPr>
                <w:rFonts w:hint="eastAsia" w:ascii="宋体" w:hAnsi="宋体"/>
                <w:color w:val="000000"/>
                <w:sz w:val="22"/>
                <w:szCs w:val="24"/>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DEB65BA">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49B436C">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9317304">
            <w:pPr>
              <w:spacing w:beforeLines="0" w:afterLines="0"/>
              <w:jc w:val="center"/>
              <w:rPr>
                <w:rFonts w:hint="eastAsia" w:ascii="宋体" w:hAnsi="宋体"/>
                <w:color w:val="000000"/>
                <w:sz w:val="22"/>
                <w:szCs w:val="24"/>
              </w:rPr>
            </w:pPr>
          </w:p>
        </w:tc>
      </w:tr>
      <w:tr w14:paraId="7114F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F1D598F">
            <w:pPr>
              <w:spacing w:beforeLines="0" w:afterLines="0"/>
              <w:jc w:val="center"/>
              <w:rPr>
                <w:rFonts w:hint="eastAsia" w:ascii="宋体" w:hAnsi="宋体"/>
                <w:b/>
                <w:color w:val="000000"/>
                <w:sz w:val="24"/>
                <w:szCs w:val="24"/>
              </w:rPr>
            </w:pPr>
            <w:r>
              <w:rPr>
                <w:rFonts w:hint="eastAsia" w:ascii="宋体" w:hAnsi="宋体"/>
                <w:b/>
                <w:color w:val="000000"/>
                <w:sz w:val="24"/>
                <w:szCs w:val="24"/>
              </w:rPr>
              <w:t>7</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2ABC9FA">
            <w:pPr>
              <w:spacing w:beforeLines="0" w:afterLines="0"/>
              <w:jc w:val="center"/>
              <w:rPr>
                <w:rFonts w:hint="eastAsia" w:ascii="宋体" w:hAnsi="宋体"/>
                <w:color w:val="000000"/>
                <w:sz w:val="22"/>
                <w:szCs w:val="24"/>
              </w:rPr>
            </w:pPr>
            <w:r>
              <w:rPr>
                <w:rFonts w:hint="eastAsia" w:ascii="宋体" w:hAnsi="宋体"/>
                <w:color w:val="000000"/>
                <w:sz w:val="22"/>
                <w:szCs w:val="24"/>
              </w:rPr>
              <w:t>设备台</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6617FF93">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1085850" cy="438150"/>
                  <wp:effectExtent l="0" t="0" r="0" b="0"/>
                  <wp:docPr id="1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descr="IMG_256"/>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44A6890E">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规格：2000*700*800mm                                                                         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全钢结构</w:t>
            </w:r>
          </w:p>
          <w:p w14:paraId="4D92F8DF">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台面：采用≥12.7mm厚双面膜耐腐蚀实芯理化板制作，四角倒R15圆角。耐酸、耐碱、耐高温，坚固耐用，防潮、无细孔、不膨胀、不龟裂、不变形、不导电、便于维护及具有良好的承重性能；</w:t>
            </w:r>
          </w:p>
          <w:p w14:paraId="026A9DB1">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40DC8F05">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4</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拉手：金属材质，人体工学设计，造型独特美观；</w:t>
            </w:r>
          </w:p>
          <w:p w14:paraId="4A02588D">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5</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防撞胶垫：装于抽屉及门板内侧，减缓碰撞，保护柜体；</w:t>
            </w:r>
          </w:p>
          <w:p w14:paraId="45B677AD">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6</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门板及抽面：采用双层钢板，必须两层组装是设计，保证两层双面都喷涂处理，中间采用隔音材料，保证关门减少噪音；</w:t>
            </w:r>
          </w:p>
          <w:p w14:paraId="621E0270">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7</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连接件：采用ABS专用连接组装件；</w:t>
            </w:r>
          </w:p>
          <w:p w14:paraId="69F472C9">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8</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合页：采用优质不锈钢模具一体成型，强度必须达到一个正常成年座在门上方合页不脱落；</w:t>
            </w:r>
          </w:p>
          <w:p w14:paraId="7CA994E7">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9</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滑轨：三节重型滚珠滑轨，承重性强，滑动性能良好，无噪音；</w:t>
            </w:r>
          </w:p>
          <w:p w14:paraId="05C0D3F0">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10</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固定桌脚：采用柜体内置可调ABS调整脚，保证调整脚前后都可以调节高低。</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475094B4">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0D62A6D">
            <w:pPr>
              <w:spacing w:beforeLines="0" w:afterLines="0"/>
              <w:jc w:val="center"/>
              <w:rPr>
                <w:rFonts w:hint="eastAsia" w:ascii="宋体" w:hAnsi="宋体"/>
                <w:color w:val="000000"/>
                <w:sz w:val="22"/>
                <w:szCs w:val="24"/>
              </w:rPr>
            </w:pPr>
            <w:r>
              <w:rPr>
                <w:rFonts w:hint="eastAsia" w:ascii="宋体" w:hAnsi="宋体"/>
                <w:color w:val="000000"/>
                <w:sz w:val="22"/>
                <w:szCs w:val="24"/>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BC8B540">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607D62A">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BBE6A34">
            <w:pPr>
              <w:spacing w:beforeLines="0" w:afterLines="0"/>
              <w:jc w:val="right"/>
              <w:rPr>
                <w:rFonts w:hint="eastAsia" w:ascii="宋体" w:hAnsi="宋体"/>
                <w:color w:val="000000"/>
                <w:sz w:val="22"/>
                <w:szCs w:val="24"/>
              </w:rPr>
            </w:pPr>
          </w:p>
        </w:tc>
      </w:tr>
      <w:tr w14:paraId="14232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AB60325">
            <w:pPr>
              <w:spacing w:beforeLines="0" w:afterLines="0"/>
              <w:jc w:val="center"/>
              <w:rPr>
                <w:rFonts w:hint="eastAsia" w:ascii="宋体" w:hAnsi="宋体"/>
                <w:b/>
                <w:color w:val="000000"/>
                <w:sz w:val="24"/>
                <w:szCs w:val="24"/>
              </w:rPr>
            </w:pPr>
            <w:r>
              <w:rPr>
                <w:rFonts w:hint="eastAsia" w:ascii="宋体" w:hAnsi="宋体"/>
                <w:b/>
                <w:color w:val="000000"/>
                <w:sz w:val="24"/>
                <w:szCs w:val="24"/>
              </w:rPr>
              <w:t>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95382A1">
            <w:pPr>
              <w:spacing w:beforeLines="0" w:afterLines="0"/>
              <w:jc w:val="center"/>
              <w:rPr>
                <w:rFonts w:hint="eastAsia" w:ascii="宋体" w:hAnsi="宋体"/>
                <w:color w:val="000000"/>
                <w:sz w:val="22"/>
                <w:szCs w:val="24"/>
              </w:rPr>
            </w:pPr>
            <w:r>
              <w:rPr>
                <w:rFonts w:hint="eastAsia" w:ascii="宋体" w:hAnsi="宋体"/>
                <w:color w:val="000000"/>
                <w:sz w:val="22"/>
                <w:szCs w:val="24"/>
              </w:rPr>
              <w:t>岛式插座</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A0B0D3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790575" cy="523875"/>
                  <wp:effectExtent l="0" t="0" r="9525" b="8890"/>
                  <wp:docPr id="16"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IMG_256"/>
                          <pic:cNvPicPr>
                            <a:picLocks noChangeAspect="1"/>
                          </pic:cNvPicPr>
                        </pic:nvPicPr>
                        <pic:blipFill>
                          <a:blip r:embed="rId9"/>
                          <a:stretch>
                            <a:fillRect/>
                          </a:stretch>
                        </pic:blipFill>
                        <pic:spPr>
                          <a:xfrm>
                            <a:off x="0" y="0"/>
                            <a:ext cx="790575" cy="523875"/>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088C74C5">
            <w:pPr>
              <w:spacing w:beforeLines="0" w:afterLines="0"/>
              <w:jc w:val="left"/>
              <w:rPr>
                <w:rFonts w:hint="eastAsia" w:ascii="宋体" w:hAnsi="宋体"/>
                <w:color w:val="000000"/>
                <w:sz w:val="22"/>
                <w:szCs w:val="24"/>
              </w:rPr>
            </w:pPr>
            <w:r>
              <w:rPr>
                <w:rFonts w:hint="eastAsia" w:ascii="宋体" w:hAnsi="宋体"/>
                <w:color w:val="000000"/>
                <w:sz w:val="22"/>
                <w:szCs w:val="24"/>
              </w:rPr>
              <w:t>1、钢制线盒，主框架采用裸板实际厚度大于1.0mm厚优质钢材产一级镀锌钢板经CNC机压成形、焊接制作，表面经磷化处理、环氧树脂静电粉末涂装处理。</w:t>
            </w:r>
          </w:p>
          <w:p w14:paraId="46C114D8">
            <w:pPr>
              <w:spacing w:beforeLines="0" w:afterLines="0"/>
              <w:jc w:val="left"/>
              <w:rPr>
                <w:rFonts w:hint="eastAsia" w:ascii="宋体" w:hAnsi="宋体"/>
                <w:color w:val="000000"/>
                <w:sz w:val="22"/>
                <w:szCs w:val="24"/>
              </w:rPr>
            </w:pPr>
            <w:r>
              <w:rPr>
                <w:rFonts w:hint="eastAsia" w:ascii="宋体" w:hAnsi="宋体"/>
                <w:color w:val="000000"/>
                <w:sz w:val="22"/>
                <w:szCs w:val="24"/>
              </w:rPr>
              <w:t>2</w:t>
            </w:r>
            <w:r>
              <w:rPr>
                <w:rFonts w:hint="eastAsia" w:ascii="宋体" w:hAnsi="宋体"/>
                <w:color w:val="000000"/>
                <w:sz w:val="22"/>
                <w:szCs w:val="24"/>
                <w:lang w:eastAsia="zh-CN"/>
              </w:rPr>
              <w:t>、</w:t>
            </w:r>
            <w:r>
              <w:rPr>
                <w:rFonts w:hint="eastAsia" w:ascii="宋体" w:hAnsi="宋体"/>
                <w:color w:val="000000"/>
                <w:sz w:val="22"/>
                <w:szCs w:val="24"/>
              </w:rPr>
              <w:t xml:space="preserve"> 220V交流输出为新国标五孔插座，</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2479A4B2">
            <w:pPr>
              <w:spacing w:beforeLines="0" w:afterLines="0"/>
              <w:jc w:val="center"/>
              <w:rPr>
                <w:rFonts w:hint="eastAsia" w:ascii="宋体" w:hAnsi="宋体"/>
                <w:color w:val="000000"/>
                <w:sz w:val="20"/>
                <w:szCs w:val="24"/>
              </w:rPr>
            </w:pPr>
            <w:r>
              <w:rPr>
                <w:rFonts w:hint="eastAsia" w:ascii="宋体" w:hAnsi="宋体"/>
                <w:color w:val="000000"/>
                <w:sz w:val="20"/>
                <w:szCs w:val="24"/>
              </w:rPr>
              <w:t>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64CAEBB">
            <w:pPr>
              <w:spacing w:beforeLines="0" w:afterLines="0"/>
              <w:jc w:val="center"/>
              <w:rPr>
                <w:rFonts w:hint="eastAsia" w:ascii="宋体" w:hAnsi="宋体"/>
                <w:color w:val="000000"/>
                <w:sz w:val="22"/>
                <w:szCs w:val="24"/>
              </w:rPr>
            </w:pPr>
            <w:r>
              <w:rPr>
                <w:rFonts w:hint="eastAsia" w:ascii="宋体" w:hAnsi="宋体"/>
                <w:color w:val="000000"/>
                <w:sz w:val="22"/>
                <w:szCs w:val="24"/>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B45C75F">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4AC8C64">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0CC8C13">
            <w:pPr>
              <w:spacing w:beforeLines="0" w:afterLines="0"/>
              <w:jc w:val="center"/>
              <w:rPr>
                <w:rFonts w:hint="eastAsia" w:ascii="宋体" w:hAnsi="宋体"/>
                <w:color w:val="000000"/>
                <w:sz w:val="22"/>
                <w:szCs w:val="24"/>
              </w:rPr>
            </w:pPr>
          </w:p>
        </w:tc>
      </w:tr>
      <w:tr w14:paraId="632D7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328772F">
            <w:pPr>
              <w:spacing w:beforeLines="0" w:afterLines="0"/>
              <w:jc w:val="center"/>
              <w:rPr>
                <w:rFonts w:hint="eastAsia" w:ascii="宋体" w:hAnsi="宋体"/>
                <w:b/>
                <w:color w:val="000000"/>
                <w:sz w:val="24"/>
                <w:szCs w:val="24"/>
              </w:rPr>
            </w:pPr>
            <w:r>
              <w:rPr>
                <w:rFonts w:hint="eastAsia" w:ascii="宋体" w:hAnsi="宋体"/>
                <w:b/>
                <w:color w:val="000000"/>
                <w:sz w:val="24"/>
                <w:szCs w:val="24"/>
              </w:rPr>
              <w:t>9</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80AC21B">
            <w:pPr>
              <w:spacing w:beforeLines="0" w:afterLines="0"/>
              <w:jc w:val="center"/>
              <w:rPr>
                <w:rFonts w:hint="eastAsia" w:ascii="宋体" w:hAnsi="宋体"/>
                <w:color w:val="000000"/>
                <w:sz w:val="24"/>
                <w:szCs w:val="24"/>
              </w:rPr>
            </w:pPr>
            <w:r>
              <w:rPr>
                <w:rFonts w:hint="eastAsia" w:ascii="宋体" w:hAnsi="宋体"/>
                <w:color w:val="000000"/>
                <w:sz w:val="24"/>
                <w:szCs w:val="24"/>
              </w:rPr>
              <w:t>仪器柜</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6F93A232">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371475" cy="628650"/>
                  <wp:effectExtent l="0" t="0" r="9525" b="0"/>
                  <wp:docPr id="18"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descr="IMG_256"/>
                          <pic:cNvPicPr>
                            <a:picLocks noChangeAspect="1"/>
                          </pic:cNvPicPr>
                        </pic:nvPicPr>
                        <pic:blipFill>
                          <a:blip r:embed="rId10"/>
                          <a:stretch>
                            <a:fillRect/>
                          </a:stretch>
                        </pic:blipFill>
                        <pic:spPr>
                          <a:xfrm>
                            <a:off x="0" y="0"/>
                            <a:ext cx="371475" cy="628650"/>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73920A55">
            <w:pPr>
              <w:spacing w:beforeLines="0" w:afterLines="0"/>
              <w:jc w:val="left"/>
              <w:rPr>
                <w:rFonts w:hint="eastAsia" w:ascii="宋体" w:hAnsi="宋体" w:eastAsia="宋体"/>
                <w:color w:val="000000"/>
                <w:sz w:val="24"/>
                <w:szCs w:val="24"/>
                <w:highlight w:val="none"/>
                <w:lang w:val="en-US" w:eastAsia="zh-CN"/>
              </w:rPr>
            </w:pPr>
            <w:r>
              <w:rPr>
                <w:rFonts w:hint="eastAsia" w:ascii="宋体" w:hAnsi="宋体"/>
                <w:color w:val="000000"/>
                <w:sz w:val="22"/>
                <w:szCs w:val="24"/>
                <w:highlight w:val="none"/>
              </w:rPr>
              <w:t>规格：</w:t>
            </w:r>
            <w:r>
              <w:rPr>
                <w:rFonts w:hint="eastAsia" w:ascii="宋体" w:hAnsi="宋体"/>
                <w:color w:val="000000"/>
                <w:sz w:val="24"/>
                <w:szCs w:val="24"/>
                <w:highlight w:val="none"/>
              </w:rPr>
              <w:t>1000*500*2000</w:t>
            </w:r>
            <w:r>
              <w:rPr>
                <w:rFonts w:hint="eastAsia" w:ascii="宋体" w:hAnsi="宋体"/>
                <w:color w:val="000000"/>
                <w:sz w:val="24"/>
                <w:szCs w:val="24"/>
                <w:highlight w:val="none"/>
                <w:lang w:val="en-US" w:eastAsia="zh-CN"/>
              </w:rPr>
              <w:t>mm</w:t>
            </w:r>
          </w:p>
          <w:p w14:paraId="11B90D1F">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全钢结构。</w:t>
            </w:r>
          </w:p>
          <w:p w14:paraId="73A16B3F">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1</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框架：采用≥1.0mm厚钢板裁剪折弯后满焊点焊接，表面经环氧树脂喷涂处理，连接件采用不锈钢连接件。</w:t>
            </w:r>
          </w:p>
          <w:p w14:paraId="3F2B5BA5">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2</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柜体：侧板、背板采用采用≥1.0mm厚镀锌钢板裁剪折弯后满焊点焊接，表面经环氧树脂喷涂处理，连接件采用不锈钢连接件。</w:t>
            </w:r>
          </w:p>
          <w:p w14:paraId="697BB5F8">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3</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柜门：采用≥1.0mm厚镀锌钢板裁剪折弯后满焊点焊接，表面经环氧树脂喷涂处理，对开门式设计。</w:t>
            </w:r>
          </w:p>
          <w:p w14:paraId="4284F211">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4</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拉手：人体工学设计，造型独特美观；</w:t>
            </w:r>
          </w:p>
          <w:p w14:paraId="79F7F97F">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5</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铰链：采用定位铰链或2mm不锈钢合页。</w:t>
            </w:r>
          </w:p>
          <w:p w14:paraId="35957F1E">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6</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调整脚：采用ABS新料模具一体成型的承重型可调节地脚，螺丝SUS304不锈钢材质。</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0537D929">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3C210B6">
            <w:pPr>
              <w:spacing w:beforeLines="0" w:afterLines="0"/>
              <w:jc w:val="center"/>
              <w:rPr>
                <w:rFonts w:hint="eastAsia" w:ascii="宋体" w:hAnsi="宋体"/>
                <w:color w:val="000000"/>
                <w:sz w:val="24"/>
                <w:szCs w:val="24"/>
              </w:rPr>
            </w:pPr>
            <w:r>
              <w:rPr>
                <w:rFonts w:hint="eastAsia" w:ascii="宋体" w:hAnsi="宋体"/>
                <w:color w:val="000000"/>
                <w:sz w:val="24"/>
                <w:szCs w:val="24"/>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FAD9D08">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73B3D455">
            <w:pPr>
              <w:spacing w:beforeLines="0" w:afterLines="0"/>
              <w:jc w:val="center"/>
              <w:rPr>
                <w:rFonts w:hint="eastAsia" w:ascii="宋体" w:hAnsi="宋体"/>
                <w:color w:val="000000"/>
                <w:sz w:val="20"/>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7B6C97D">
            <w:pPr>
              <w:spacing w:beforeLines="0" w:afterLines="0"/>
              <w:jc w:val="right"/>
              <w:rPr>
                <w:rFonts w:hint="eastAsia" w:ascii="宋体" w:hAnsi="宋体"/>
                <w:color w:val="000000"/>
                <w:sz w:val="22"/>
                <w:szCs w:val="24"/>
              </w:rPr>
            </w:pPr>
          </w:p>
        </w:tc>
      </w:tr>
      <w:tr w14:paraId="71B89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342D5CE">
            <w:pPr>
              <w:spacing w:beforeLines="0" w:afterLines="0"/>
              <w:jc w:val="center"/>
              <w:rPr>
                <w:rFonts w:hint="eastAsia" w:ascii="宋体" w:hAnsi="宋体"/>
                <w:b/>
                <w:color w:val="000000"/>
                <w:sz w:val="24"/>
                <w:szCs w:val="24"/>
              </w:rPr>
            </w:pPr>
            <w:r>
              <w:rPr>
                <w:rFonts w:hint="eastAsia" w:ascii="宋体" w:hAnsi="宋体"/>
                <w:b/>
                <w:color w:val="000000"/>
                <w:sz w:val="24"/>
                <w:szCs w:val="24"/>
              </w:rPr>
              <w:t>10</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B2ECDAC">
            <w:pPr>
              <w:spacing w:beforeLines="0" w:afterLines="0"/>
              <w:jc w:val="center"/>
              <w:rPr>
                <w:rFonts w:hint="eastAsia" w:ascii="宋体" w:hAnsi="宋体"/>
                <w:color w:val="000000"/>
                <w:sz w:val="24"/>
                <w:szCs w:val="24"/>
              </w:rPr>
            </w:pPr>
            <w:r>
              <w:rPr>
                <w:rFonts w:hint="eastAsia" w:ascii="宋体" w:hAnsi="宋体"/>
                <w:color w:val="000000"/>
                <w:sz w:val="24"/>
                <w:szCs w:val="24"/>
              </w:rPr>
              <w:t>仪器柜</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202743A">
            <w:pPr>
              <w:keepNext w:val="0"/>
              <w:keepLines w:val="0"/>
              <w:widowControl/>
              <w:suppressLineNumbers w:val="0"/>
              <w:jc w:val="left"/>
              <w:textAlignment w:val="center"/>
              <w:rPr>
                <w:rFonts w:hint="eastAsia" w:ascii="宋体" w:hAnsi="宋体"/>
                <w:color w:val="000000"/>
                <w:sz w:val="22"/>
                <w:szCs w:val="24"/>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371475" cy="628650"/>
                  <wp:effectExtent l="0" t="0" r="9525" b="0"/>
                  <wp:docPr id="2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descr="IMG_256"/>
                          <pic:cNvPicPr>
                            <a:picLocks noChangeAspect="1"/>
                          </pic:cNvPicPr>
                        </pic:nvPicPr>
                        <pic:blipFill>
                          <a:blip r:embed="rId10"/>
                          <a:stretch>
                            <a:fillRect/>
                          </a:stretch>
                        </pic:blipFill>
                        <pic:spPr>
                          <a:xfrm>
                            <a:off x="0" y="0"/>
                            <a:ext cx="371475" cy="628650"/>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2025D38A">
            <w:pPr>
              <w:spacing w:beforeLines="0" w:afterLines="0"/>
              <w:jc w:val="left"/>
              <w:rPr>
                <w:rFonts w:hint="eastAsia" w:ascii="宋体" w:hAnsi="宋体" w:eastAsia="宋体"/>
                <w:color w:val="000000"/>
                <w:sz w:val="24"/>
                <w:szCs w:val="24"/>
                <w:highlight w:val="none"/>
                <w:lang w:val="en-US" w:eastAsia="zh-CN"/>
              </w:rPr>
            </w:pPr>
            <w:r>
              <w:rPr>
                <w:rFonts w:hint="eastAsia" w:ascii="宋体" w:hAnsi="宋体"/>
                <w:color w:val="000000"/>
                <w:sz w:val="22"/>
                <w:szCs w:val="24"/>
                <w:highlight w:val="none"/>
              </w:rPr>
              <w:t>规格：</w:t>
            </w:r>
            <w:r>
              <w:rPr>
                <w:rFonts w:hint="eastAsia" w:ascii="宋体" w:hAnsi="宋体"/>
                <w:color w:val="000000"/>
                <w:sz w:val="24"/>
                <w:szCs w:val="24"/>
                <w:highlight w:val="none"/>
              </w:rPr>
              <w:t>1000*500*2000</w:t>
            </w:r>
            <w:r>
              <w:rPr>
                <w:rFonts w:hint="eastAsia" w:ascii="宋体" w:hAnsi="宋体"/>
                <w:color w:val="000000"/>
                <w:sz w:val="24"/>
                <w:szCs w:val="24"/>
                <w:highlight w:val="none"/>
                <w:lang w:val="en-US" w:eastAsia="zh-CN"/>
              </w:rPr>
              <w:t>mm</w:t>
            </w:r>
          </w:p>
          <w:p w14:paraId="4C799AD9">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全钢结构。</w:t>
            </w:r>
          </w:p>
          <w:p w14:paraId="56A2CED8">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1</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框架：采用≥1.0mm厚钢板裁剪折弯后满焊点焊接，表面经环氧树脂喷涂处理，连接件采用不锈钢连接件。</w:t>
            </w:r>
          </w:p>
          <w:p w14:paraId="3DFFBD4F">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2</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柜体：侧板、背板采用采用≥1.0mm厚镀锌钢板裁剪折弯后满焊点焊接，表面经环氧树脂喷涂处理，连接件采用不锈钢连接件。</w:t>
            </w:r>
          </w:p>
          <w:p w14:paraId="3FECDA95">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3</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柜门：采用≥1.0mm厚镀锌钢板裁剪折弯后满焊点焊接，表面经环氧树脂喷涂处理，对开门式设计。</w:t>
            </w:r>
          </w:p>
          <w:p w14:paraId="7C5B25B3">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4</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拉手：人体工学设计，造型独特美观；</w:t>
            </w:r>
          </w:p>
          <w:p w14:paraId="4D6EF657">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5</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铰链：采用定位铰链或2mm不锈钢合页。</w:t>
            </w:r>
          </w:p>
          <w:p w14:paraId="3FFA072B">
            <w:pPr>
              <w:spacing w:beforeLines="0" w:afterLines="0"/>
              <w:jc w:val="left"/>
              <w:rPr>
                <w:rFonts w:hint="eastAsia" w:ascii="宋体" w:hAnsi="宋体"/>
                <w:color w:val="000000"/>
                <w:sz w:val="24"/>
                <w:szCs w:val="24"/>
                <w:highlight w:val="none"/>
              </w:rPr>
            </w:pPr>
            <w:r>
              <w:rPr>
                <w:rFonts w:hint="eastAsia" w:ascii="宋体" w:hAnsi="宋体"/>
                <w:color w:val="000000"/>
                <w:sz w:val="24"/>
                <w:szCs w:val="24"/>
                <w:highlight w:val="none"/>
              </w:rPr>
              <w:t>6</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调整脚：采用ABS新料模具一体成型的承重型可调节地脚，螺丝SUS304不锈钢材质。</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1DC4F09F">
            <w:pPr>
              <w:spacing w:beforeLines="0" w:afterLines="0"/>
              <w:jc w:val="center"/>
              <w:rPr>
                <w:rFonts w:hint="eastAsia" w:ascii="宋体" w:hAnsi="宋体"/>
                <w:color w:val="000000"/>
                <w:sz w:val="24"/>
                <w:szCs w:val="24"/>
              </w:rPr>
            </w:pPr>
            <w:r>
              <w:rPr>
                <w:rFonts w:hint="eastAsia" w:ascii="宋体" w:hAnsi="宋体"/>
                <w:color w:val="000000"/>
                <w:sz w:val="24"/>
                <w:szCs w:val="24"/>
              </w:rPr>
              <w:t>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3A65033">
            <w:pPr>
              <w:spacing w:beforeLines="0" w:afterLines="0"/>
              <w:jc w:val="center"/>
              <w:rPr>
                <w:rFonts w:hint="eastAsia" w:ascii="宋体" w:hAnsi="宋体"/>
                <w:color w:val="000000"/>
                <w:sz w:val="24"/>
                <w:szCs w:val="24"/>
              </w:rPr>
            </w:pPr>
            <w:r>
              <w:rPr>
                <w:rFonts w:hint="eastAsia" w:ascii="宋体" w:hAnsi="宋体"/>
                <w:color w:val="000000"/>
                <w:sz w:val="24"/>
                <w:szCs w:val="24"/>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FE3878C">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03CADBC6">
            <w:pPr>
              <w:spacing w:beforeLines="0" w:afterLines="0"/>
              <w:jc w:val="center"/>
              <w:rPr>
                <w:rFonts w:hint="eastAsia" w:ascii="宋体" w:hAnsi="宋体"/>
                <w:color w:val="000000"/>
                <w:sz w:val="20"/>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AE4DCBF">
            <w:pPr>
              <w:spacing w:beforeLines="0" w:afterLines="0"/>
              <w:jc w:val="right"/>
              <w:rPr>
                <w:rFonts w:hint="eastAsia" w:ascii="宋体" w:hAnsi="宋体"/>
                <w:color w:val="000000"/>
                <w:sz w:val="22"/>
                <w:szCs w:val="24"/>
              </w:rPr>
            </w:pPr>
          </w:p>
        </w:tc>
      </w:tr>
      <w:tr w14:paraId="3A953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E3D107F">
            <w:pPr>
              <w:spacing w:beforeLines="0" w:afterLines="0"/>
              <w:jc w:val="center"/>
              <w:rPr>
                <w:rFonts w:hint="eastAsia" w:ascii="宋体" w:hAnsi="宋体"/>
                <w:b/>
                <w:color w:val="000000"/>
                <w:sz w:val="24"/>
                <w:szCs w:val="24"/>
              </w:rPr>
            </w:pPr>
            <w:r>
              <w:rPr>
                <w:rFonts w:hint="eastAsia" w:ascii="宋体" w:hAnsi="宋体"/>
                <w:b/>
                <w:color w:val="000000"/>
                <w:sz w:val="24"/>
                <w:szCs w:val="24"/>
              </w:rPr>
              <w:t>11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30A3512">
            <w:pPr>
              <w:spacing w:beforeLines="0" w:afterLines="0"/>
              <w:jc w:val="right"/>
              <w:rPr>
                <w:rFonts w:hint="eastAsia" w:ascii="宋体" w:hAnsi="宋体"/>
                <w:color w:val="000000"/>
                <w:sz w:val="24"/>
                <w:szCs w:val="24"/>
              </w:rPr>
            </w:pP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5947051A">
            <w:pPr>
              <w:spacing w:beforeLines="0" w:afterLines="0"/>
              <w:jc w:val="center"/>
              <w:rPr>
                <w:rFonts w:hint="eastAsia" w:ascii="宋体" w:hAnsi="宋体"/>
                <w:b/>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7F86A699">
            <w:pPr>
              <w:spacing w:beforeLines="0" w:afterLines="0"/>
              <w:jc w:val="center"/>
              <w:rPr>
                <w:rFonts w:hint="eastAsia" w:ascii="宋体" w:hAnsi="宋体"/>
                <w:b/>
                <w:color w:val="000000"/>
                <w:sz w:val="28"/>
                <w:szCs w:val="24"/>
              </w:rPr>
            </w:pPr>
            <w:r>
              <w:rPr>
                <w:rFonts w:hint="eastAsia" w:ascii="宋体" w:hAnsi="宋体"/>
                <w:b/>
                <w:color w:val="000000"/>
                <w:sz w:val="28"/>
                <w:szCs w:val="24"/>
              </w:rPr>
              <w:t>顶装系统</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3036BFA4">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B751BA4">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2BB14A7">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ABEAD3F">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EE31365">
            <w:pPr>
              <w:spacing w:beforeLines="0" w:afterLines="0"/>
              <w:jc w:val="center"/>
              <w:rPr>
                <w:rFonts w:hint="eastAsia" w:ascii="宋体" w:hAnsi="宋体"/>
                <w:b/>
                <w:color w:val="000000"/>
                <w:sz w:val="20"/>
                <w:szCs w:val="24"/>
              </w:rPr>
            </w:pPr>
          </w:p>
        </w:tc>
      </w:tr>
      <w:tr w14:paraId="56D85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FBA6D27">
            <w:pPr>
              <w:spacing w:beforeLines="0" w:afterLines="0"/>
              <w:jc w:val="center"/>
              <w:rPr>
                <w:rFonts w:hint="eastAsia" w:ascii="宋体" w:hAnsi="宋体"/>
                <w:b/>
                <w:color w:val="000000"/>
                <w:sz w:val="24"/>
                <w:szCs w:val="24"/>
              </w:rPr>
            </w:pPr>
            <w:r>
              <w:rPr>
                <w:rFonts w:hint="eastAsia" w:ascii="宋体" w:hAnsi="宋体"/>
                <w:b/>
                <w:color w:val="000000"/>
                <w:sz w:val="24"/>
                <w:szCs w:val="24"/>
              </w:rPr>
              <w:t>12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7EAF105">
            <w:pPr>
              <w:spacing w:beforeLines="0" w:afterLines="0"/>
              <w:jc w:val="left"/>
              <w:rPr>
                <w:rFonts w:hint="eastAsia" w:ascii="宋体" w:hAnsi="宋体"/>
                <w:color w:val="000000"/>
                <w:sz w:val="24"/>
                <w:szCs w:val="24"/>
              </w:rPr>
            </w:pPr>
            <w:r>
              <w:rPr>
                <w:rFonts w:hint="eastAsia" w:ascii="宋体" w:hAnsi="宋体"/>
                <w:color w:val="000000"/>
                <w:sz w:val="24"/>
                <w:szCs w:val="24"/>
              </w:rPr>
              <w:t>智能系统控制柜</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tbl>
            <w:tblPr>
              <w:tblStyle w:val="2"/>
              <w:tblW w:w="1741"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41"/>
            </w:tblGrid>
            <w:tr w14:paraId="2548F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7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DE0E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drawing>
                      <wp:inline distT="0" distB="0" distL="114300" distR="114300">
                        <wp:extent cx="1104900" cy="1752600"/>
                        <wp:effectExtent l="0" t="0" r="0" b="0"/>
                        <wp:docPr id="2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descr="IMG_256"/>
                                <pic:cNvPicPr>
                                  <a:picLocks noChangeAspect="1"/>
                                </pic:cNvPicPr>
                              </pic:nvPicPr>
                              <pic:blipFill>
                                <a:blip r:embed="rId11"/>
                                <a:stretch>
                                  <a:fillRect/>
                                </a:stretch>
                              </pic:blipFill>
                              <pic:spPr>
                                <a:xfrm>
                                  <a:off x="0" y="0"/>
                                  <a:ext cx="1104900" cy="1752600"/>
                                </a:xfrm>
                                <a:prstGeom prst="rect">
                                  <a:avLst/>
                                </a:prstGeom>
                                <a:noFill/>
                                <a:ln w="9525">
                                  <a:noFill/>
                                </a:ln>
                              </pic:spPr>
                            </pic:pic>
                          </a:graphicData>
                        </a:graphic>
                      </wp:inline>
                    </w:drawing>
                  </w:r>
                </w:p>
              </w:tc>
            </w:tr>
            <w:tr w14:paraId="4FCF9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EA970">
                  <w:pPr>
                    <w:jc w:val="center"/>
                    <w:rPr>
                      <w:rFonts w:hint="eastAsia" w:ascii="宋体" w:hAnsi="宋体" w:eastAsia="宋体" w:cs="宋体"/>
                      <w:i w:val="0"/>
                      <w:iCs w:val="0"/>
                      <w:color w:val="000000"/>
                      <w:sz w:val="20"/>
                      <w:szCs w:val="20"/>
                      <w:u w:val="none"/>
                    </w:rPr>
                  </w:pPr>
                </w:p>
              </w:tc>
            </w:tr>
            <w:tr w14:paraId="7A31F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77A32">
                  <w:pPr>
                    <w:jc w:val="center"/>
                    <w:rPr>
                      <w:rFonts w:hint="eastAsia" w:ascii="宋体" w:hAnsi="宋体" w:eastAsia="宋体" w:cs="宋体"/>
                      <w:i w:val="0"/>
                      <w:iCs w:val="0"/>
                      <w:color w:val="000000"/>
                      <w:sz w:val="20"/>
                      <w:szCs w:val="20"/>
                      <w:u w:val="none"/>
                    </w:rPr>
                  </w:pPr>
                </w:p>
              </w:tc>
            </w:tr>
            <w:tr w14:paraId="6F3F8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3AB23">
                  <w:pPr>
                    <w:jc w:val="center"/>
                    <w:rPr>
                      <w:rFonts w:hint="eastAsia" w:ascii="宋体" w:hAnsi="宋体" w:eastAsia="宋体" w:cs="宋体"/>
                      <w:i w:val="0"/>
                      <w:iCs w:val="0"/>
                      <w:color w:val="000000"/>
                      <w:sz w:val="20"/>
                      <w:szCs w:val="20"/>
                      <w:u w:val="none"/>
                    </w:rPr>
                  </w:pPr>
                </w:p>
              </w:tc>
            </w:tr>
            <w:tr w14:paraId="580E3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5F0E8">
                  <w:pPr>
                    <w:jc w:val="center"/>
                    <w:rPr>
                      <w:rFonts w:hint="eastAsia" w:ascii="宋体" w:hAnsi="宋体" w:eastAsia="宋体" w:cs="宋体"/>
                      <w:i w:val="0"/>
                      <w:iCs w:val="0"/>
                      <w:color w:val="000000"/>
                      <w:sz w:val="20"/>
                      <w:szCs w:val="20"/>
                      <w:u w:val="none"/>
                    </w:rPr>
                  </w:pPr>
                </w:p>
              </w:tc>
            </w:tr>
          </w:tbl>
          <w:p w14:paraId="7E554FF1">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163B84D8">
            <w:pPr>
              <w:spacing w:beforeLines="0" w:afterLines="0"/>
              <w:jc w:val="left"/>
              <w:rPr>
                <w:rFonts w:hint="eastAsia" w:ascii="宋体" w:hAnsi="宋体"/>
                <w:color w:val="000000"/>
                <w:sz w:val="24"/>
                <w:szCs w:val="24"/>
              </w:rPr>
            </w:pPr>
            <w:r>
              <w:rPr>
                <w:rFonts w:hint="eastAsia" w:ascii="宋体" w:hAnsi="宋体"/>
                <w:color w:val="000000"/>
                <w:sz w:val="24"/>
                <w:szCs w:val="24"/>
              </w:rPr>
              <w:t>智能控制柜：内置总电源开关1个，漏电保护器一个，电源保护器1个，单片机控制器及功能扩展模块1套，单片机保护模块1个、急停控制系统1个，工作指示灯系统1套（每个学生电一个指示灯，老师随时掌握学生漏电保护器通短），分组控制系统3套（电源控制系统、照明控制系统、）。</w:t>
            </w:r>
          </w:p>
          <w:p w14:paraId="0EEAD4D2">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1、</w:t>
            </w:r>
            <w:r>
              <w:rPr>
                <w:rFonts w:hint="eastAsia" w:ascii="宋体" w:hAnsi="宋体"/>
                <w:color w:val="000000"/>
                <w:sz w:val="24"/>
                <w:szCs w:val="24"/>
              </w:rPr>
              <w:t>电源控制系统：可以对220V进行控制，可以单独进行控制，进行单选、全选、反选，分组进行控制；</w:t>
            </w:r>
          </w:p>
          <w:p w14:paraId="47D8D9F2">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2、</w:t>
            </w:r>
            <w:r>
              <w:rPr>
                <w:rFonts w:hint="eastAsia" w:ascii="宋体" w:hAnsi="宋体"/>
                <w:color w:val="000000"/>
                <w:sz w:val="24"/>
                <w:szCs w:val="24"/>
              </w:rPr>
              <w:t>照明控制系统可以对照明进行控制，可以单独进行控制，进行单选、全选、反选，分组进行控制；</w:t>
            </w:r>
          </w:p>
          <w:p w14:paraId="37354C1A">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3</w:t>
            </w:r>
            <w:r>
              <w:rPr>
                <w:rFonts w:hint="eastAsia" w:ascii="宋体" w:hAnsi="宋体"/>
                <w:color w:val="000000"/>
                <w:sz w:val="24"/>
                <w:szCs w:val="24"/>
              </w:rPr>
              <w:t>、智能升降控制系统：可以对产品进行控制，可以单独进行控制，进行单选、全选、反选，分组进行控制；</w:t>
            </w:r>
          </w:p>
          <w:p w14:paraId="395A1779">
            <w:pPr>
              <w:spacing w:beforeLines="0" w:afterLines="0"/>
              <w:jc w:val="left"/>
              <w:rPr>
                <w:rFonts w:hint="eastAsia" w:ascii="宋体" w:hAnsi="宋体"/>
                <w:color w:val="000000"/>
                <w:sz w:val="24"/>
                <w:szCs w:val="24"/>
              </w:rPr>
            </w:pPr>
            <w:r>
              <w:rPr>
                <w:rFonts w:hint="eastAsia" w:ascii="宋体" w:hAnsi="宋体"/>
                <w:color w:val="000000"/>
                <w:sz w:val="24"/>
                <w:szCs w:val="24"/>
              </w:rPr>
              <w:t>控制系统：采用自主研发控制系统。</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026D6F99">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658CCC8">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3CF7FAD">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C00C284">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4F350F1">
            <w:pPr>
              <w:spacing w:beforeLines="0" w:afterLines="0"/>
              <w:jc w:val="center"/>
              <w:rPr>
                <w:rFonts w:hint="eastAsia" w:ascii="宋体" w:hAnsi="宋体"/>
                <w:color w:val="000000"/>
                <w:sz w:val="20"/>
                <w:szCs w:val="24"/>
              </w:rPr>
            </w:pPr>
          </w:p>
        </w:tc>
      </w:tr>
      <w:tr w14:paraId="54C85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9A25961">
            <w:pPr>
              <w:spacing w:beforeLines="0" w:afterLines="0"/>
              <w:jc w:val="center"/>
              <w:rPr>
                <w:rFonts w:hint="eastAsia" w:ascii="宋体" w:hAnsi="宋体"/>
                <w:b/>
                <w:color w:val="000000"/>
                <w:sz w:val="24"/>
                <w:szCs w:val="24"/>
              </w:rPr>
            </w:pPr>
            <w:r>
              <w:rPr>
                <w:rFonts w:hint="eastAsia" w:ascii="宋体" w:hAnsi="宋体"/>
                <w:b/>
                <w:color w:val="000000"/>
                <w:sz w:val="24"/>
                <w:szCs w:val="24"/>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F62357D">
            <w:pPr>
              <w:spacing w:beforeLines="0" w:afterLines="0"/>
              <w:jc w:val="left"/>
              <w:rPr>
                <w:rFonts w:hint="eastAsia" w:ascii="宋体" w:hAnsi="宋体"/>
                <w:color w:val="000000"/>
                <w:sz w:val="24"/>
                <w:szCs w:val="24"/>
              </w:rPr>
            </w:pPr>
            <w:r>
              <w:rPr>
                <w:rFonts w:hint="eastAsia" w:ascii="宋体" w:hAnsi="宋体"/>
                <w:color w:val="000000"/>
                <w:sz w:val="24"/>
                <w:szCs w:val="24"/>
              </w:rPr>
              <w:t>顶装智能控制平台</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42076F79">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7810318E">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1、</w:t>
            </w:r>
            <w:r>
              <w:rPr>
                <w:rFonts w:hint="eastAsia" w:ascii="宋体" w:hAnsi="宋体"/>
                <w:color w:val="000000"/>
                <w:sz w:val="24"/>
                <w:szCs w:val="24"/>
              </w:rPr>
              <w:t>规格：10寸触摸屏。</w:t>
            </w:r>
          </w:p>
          <w:p w14:paraId="75E127FD">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2、</w:t>
            </w:r>
            <w:r>
              <w:rPr>
                <w:rFonts w:hint="eastAsia" w:ascii="宋体" w:hAnsi="宋体"/>
                <w:color w:val="000000"/>
                <w:sz w:val="24"/>
                <w:szCs w:val="24"/>
              </w:rPr>
              <w:t>集中控制系统。可执行各分项分页控制；</w:t>
            </w:r>
          </w:p>
          <w:p w14:paraId="7704CBBB">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3、</w:t>
            </w:r>
            <w:r>
              <w:rPr>
                <w:rFonts w:hint="eastAsia" w:ascii="宋体" w:hAnsi="宋体"/>
                <w:color w:val="000000"/>
                <w:sz w:val="24"/>
                <w:szCs w:val="24"/>
              </w:rPr>
              <w:t>照明控制：分组控制整室照明；</w:t>
            </w:r>
          </w:p>
          <w:p w14:paraId="469B01EF">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4、</w:t>
            </w:r>
            <w:r>
              <w:rPr>
                <w:rFonts w:hint="eastAsia" w:ascii="宋体" w:hAnsi="宋体"/>
                <w:color w:val="000000"/>
                <w:sz w:val="24"/>
                <w:szCs w:val="24"/>
              </w:rPr>
              <w:t xml:space="preserve">电源控制：控制学生AC220V电源； </w:t>
            </w:r>
          </w:p>
          <w:p w14:paraId="768C9371">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5、</w:t>
            </w:r>
            <w:r>
              <w:rPr>
                <w:rFonts w:hint="eastAsia" w:ascii="宋体" w:hAnsi="宋体"/>
                <w:color w:val="000000"/>
                <w:sz w:val="24"/>
                <w:szCs w:val="24"/>
              </w:rPr>
              <w:t>升降控制：可以实现单个控制，可以集中控制，可以任意组合控制。</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212C7D16">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4070A86">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13BF208">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7D133C4">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C16B5CB">
            <w:pPr>
              <w:spacing w:beforeLines="0" w:afterLines="0"/>
              <w:jc w:val="center"/>
              <w:rPr>
                <w:rFonts w:hint="eastAsia" w:ascii="宋体" w:hAnsi="宋体"/>
                <w:color w:val="000000"/>
                <w:sz w:val="20"/>
                <w:szCs w:val="24"/>
              </w:rPr>
            </w:pPr>
          </w:p>
        </w:tc>
      </w:tr>
      <w:tr w14:paraId="3516C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00CB6A9">
            <w:pPr>
              <w:spacing w:beforeLines="0" w:afterLines="0"/>
              <w:jc w:val="center"/>
              <w:rPr>
                <w:rFonts w:hint="eastAsia" w:ascii="宋体" w:hAnsi="宋体"/>
                <w:b/>
                <w:color w:val="000000"/>
                <w:sz w:val="24"/>
                <w:szCs w:val="24"/>
              </w:rPr>
            </w:pPr>
            <w:r>
              <w:rPr>
                <w:rFonts w:hint="eastAsia" w:ascii="宋体" w:hAnsi="宋体"/>
                <w:b/>
                <w:color w:val="000000"/>
                <w:sz w:val="24"/>
                <w:szCs w:val="24"/>
              </w:rPr>
              <w:t>14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4A1BA95">
            <w:pPr>
              <w:spacing w:beforeLines="0" w:afterLines="0"/>
              <w:jc w:val="left"/>
              <w:rPr>
                <w:rFonts w:hint="eastAsia" w:ascii="宋体" w:hAnsi="宋体"/>
                <w:color w:val="000000"/>
                <w:sz w:val="24"/>
                <w:szCs w:val="24"/>
              </w:rPr>
            </w:pPr>
            <w:r>
              <w:rPr>
                <w:rFonts w:hint="eastAsia" w:ascii="宋体" w:hAnsi="宋体"/>
                <w:color w:val="000000"/>
                <w:sz w:val="24"/>
                <w:szCs w:val="24"/>
              </w:rPr>
              <w:t>学生端分组控制系统</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2B427908">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7B8F317B">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1、</w:t>
            </w:r>
            <w:r>
              <w:rPr>
                <w:rFonts w:hint="eastAsia" w:ascii="宋体" w:hAnsi="宋体"/>
                <w:color w:val="000000"/>
                <w:sz w:val="24"/>
                <w:szCs w:val="24"/>
              </w:rPr>
              <w:t>可以对学生端模块的电源控制系统、照明控制系统、给排水控制系统、智能升降控制系统经行独立分组控制，实现全选、反选、单选功能</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0E0DA5D9">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354BD76">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D2B9B85">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D66431C">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A252AEA">
            <w:pPr>
              <w:spacing w:beforeLines="0" w:afterLines="0"/>
              <w:jc w:val="center"/>
              <w:rPr>
                <w:rFonts w:hint="eastAsia" w:ascii="宋体" w:hAnsi="宋体"/>
                <w:color w:val="000000"/>
                <w:sz w:val="20"/>
                <w:szCs w:val="24"/>
              </w:rPr>
            </w:pPr>
          </w:p>
        </w:tc>
      </w:tr>
      <w:tr w14:paraId="40A81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E23583B">
            <w:pPr>
              <w:spacing w:beforeLines="0" w:afterLines="0"/>
              <w:jc w:val="center"/>
              <w:rPr>
                <w:rFonts w:hint="eastAsia" w:ascii="宋体" w:hAnsi="宋体"/>
                <w:b/>
                <w:color w:val="000000"/>
                <w:sz w:val="24"/>
                <w:szCs w:val="24"/>
              </w:rPr>
            </w:pPr>
            <w:r>
              <w:rPr>
                <w:rFonts w:hint="eastAsia" w:ascii="宋体" w:hAnsi="宋体"/>
                <w:b/>
                <w:color w:val="000000"/>
                <w:sz w:val="24"/>
                <w:szCs w:val="24"/>
              </w:rPr>
              <w:t>15</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3CC5B3B">
            <w:pPr>
              <w:spacing w:beforeLines="0" w:afterLines="0"/>
              <w:jc w:val="left"/>
              <w:rPr>
                <w:rFonts w:hint="eastAsia" w:ascii="宋体" w:hAnsi="宋体"/>
                <w:color w:val="000000"/>
                <w:sz w:val="24"/>
                <w:szCs w:val="24"/>
              </w:rPr>
            </w:pPr>
            <w:r>
              <w:rPr>
                <w:rFonts w:hint="eastAsia" w:ascii="宋体" w:hAnsi="宋体"/>
                <w:color w:val="000000"/>
                <w:sz w:val="24"/>
                <w:szCs w:val="24"/>
              </w:rPr>
              <w:t>远程控制系统</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25D245A3">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6D501698">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1</w:t>
            </w:r>
            <w:r>
              <w:rPr>
                <w:rFonts w:hint="eastAsia" w:ascii="宋体" w:hAnsi="宋体"/>
                <w:color w:val="000000"/>
                <w:sz w:val="24"/>
                <w:szCs w:val="24"/>
              </w:rPr>
              <w:t>、APP登入有网络注册功能，注册后登入系统操作，使用者忘记密码方便找回，同时方便升级系统，带来新的体验。</w:t>
            </w:r>
          </w:p>
          <w:p w14:paraId="6C36EB46">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2</w:t>
            </w:r>
            <w:r>
              <w:rPr>
                <w:rFonts w:hint="eastAsia" w:ascii="宋体" w:hAnsi="宋体"/>
                <w:color w:val="000000"/>
                <w:sz w:val="24"/>
                <w:szCs w:val="24"/>
              </w:rPr>
              <w:t>、能使用APP能控制总电源关闭；</w:t>
            </w:r>
          </w:p>
          <w:p w14:paraId="5A238A48">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3</w:t>
            </w:r>
            <w:r>
              <w:rPr>
                <w:rFonts w:hint="eastAsia" w:ascii="宋体" w:hAnsi="宋体"/>
                <w:color w:val="000000"/>
                <w:sz w:val="24"/>
                <w:szCs w:val="24"/>
              </w:rPr>
              <w:t>、APP能显示当前温度、相对湿度及当前时间；</w:t>
            </w:r>
          </w:p>
          <w:p w14:paraId="17F2D41F">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4</w:t>
            </w:r>
            <w:r>
              <w:rPr>
                <w:rFonts w:hint="eastAsia" w:ascii="宋体" w:hAnsi="宋体"/>
                <w:color w:val="000000"/>
                <w:sz w:val="24"/>
                <w:szCs w:val="24"/>
              </w:rPr>
              <w:t>、使用APP能控制学生低压电源的交流电压，且电压值为实测值。如APP给学生交流3V，学生电源电压实测电压为3V；</w:t>
            </w:r>
          </w:p>
          <w:p w14:paraId="0D278B10">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5</w:t>
            </w:r>
            <w:r>
              <w:rPr>
                <w:rFonts w:hint="eastAsia" w:ascii="宋体" w:hAnsi="宋体"/>
                <w:color w:val="000000"/>
                <w:sz w:val="24"/>
                <w:szCs w:val="24"/>
              </w:rPr>
              <w:t>、使用APP同时控制电、光源开启与关闭，同时可以扩展功能（监控布防、空调控制等等）</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032C3F2F">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952259B">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D29C729">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4CED499">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0A7D73A">
            <w:pPr>
              <w:spacing w:beforeLines="0" w:afterLines="0"/>
              <w:jc w:val="center"/>
              <w:rPr>
                <w:rFonts w:hint="eastAsia" w:ascii="宋体" w:hAnsi="宋体"/>
                <w:color w:val="000000"/>
                <w:sz w:val="20"/>
                <w:szCs w:val="24"/>
              </w:rPr>
            </w:pPr>
          </w:p>
        </w:tc>
      </w:tr>
      <w:tr w14:paraId="7064D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625CA44">
            <w:pPr>
              <w:spacing w:beforeLines="0" w:afterLines="0"/>
              <w:jc w:val="center"/>
              <w:rPr>
                <w:rFonts w:hint="eastAsia" w:ascii="宋体" w:hAnsi="宋体"/>
                <w:b/>
                <w:color w:val="000000"/>
                <w:sz w:val="24"/>
                <w:szCs w:val="24"/>
              </w:rPr>
            </w:pPr>
            <w:r>
              <w:rPr>
                <w:rFonts w:hint="eastAsia" w:ascii="宋体" w:hAnsi="宋体"/>
                <w:b/>
                <w:color w:val="000000"/>
                <w:sz w:val="24"/>
                <w:szCs w:val="24"/>
              </w:rPr>
              <w:t>16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42171E1">
            <w:pPr>
              <w:spacing w:beforeLines="0" w:afterLines="0"/>
              <w:jc w:val="left"/>
              <w:rPr>
                <w:rFonts w:hint="eastAsia" w:ascii="宋体" w:hAnsi="宋体"/>
                <w:color w:val="000000"/>
                <w:sz w:val="24"/>
                <w:szCs w:val="24"/>
              </w:rPr>
            </w:pPr>
            <w:r>
              <w:rPr>
                <w:rFonts w:hint="eastAsia" w:ascii="宋体" w:hAnsi="宋体"/>
                <w:color w:val="000000"/>
                <w:sz w:val="24"/>
                <w:szCs w:val="24"/>
              </w:rPr>
              <w:t>温湿度监视系统</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68A5C10A">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42DE85BA">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1、</w:t>
            </w:r>
            <w:r>
              <w:rPr>
                <w:rFonts w:hint="eastAsia" w:ascii="宋体" w:hAnsi="宋体"/>
                <w:color w:val="000000"/>
                <w:sz w:val="24"/>
                <w:szCs w:val="24"/>
              </w:rPr>
              <w:t>定制内置精密温湿度传感装置，实时监控房间内的温度和湿度，保障室内舒适的环境舒适性，在触摸屏中实时显示当前环境的温度和湿度。</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46ADCBD7">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D0FB6BD">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E237BAA">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B0CD81A">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39D5F1B">
            <w:pPr>
              <w:spacing w:beforeLines="0" w:afterLines="0"/>
              <w:jc w:val="center"/>
              <w:rPr>
                <w:rFonts w:hint="eastAsia" w:ascii="宋体" w:hAnsi="宋体"/>
                <w:color w:val="000000"/>
                <w:sz w:val="20"/>
                <w:szCs w:val="24"/>
              </w:rPr>
            </w:pPr>
          </w:p>
        </w:tc>
      </w:tr>
      <w:tr w14:paraId="752BD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C63E446">
            <w:pPr>
              <w:spacing w:beforeLines="0" w:afterLines="0"/>
              <w:jc w:val="center"/>
              <w:rPr>
                <w:rFonts w:hint="eastAsia" w:ascii="宋体" w:hAnsi="宋体"/>
                <w:b/>
                <w:color w:val="000000"/>
                <w:sz w:val="24"/>
                <w:szCs w:val="24"/>
              </w:rPr>
            </w:pPr>
            <w:r>
              <w:rPr>
                <w:rFonts w:hint="eastAsia" w:ascii="宋体" w:hAnsi="宋体"/>
                <w:b/>
                <w:color w:val="000000"/>
                <w:sz w:val="24"/>
                <w:szCs w:val="24"/>
              </w:rPr>
              <w:t>17</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68532C1">
            <w:pPr>
              <w:spacing w:beforeLines="0" w:afterLines="0"/>
              <w:jc w:val="left"/>
              <w:rPr>
                <w:rFonts w:hint="eastAsia" w:ascii="宋体" w:hAnsi="宋体"/>
                <w:color w:val="000000"/>
                <w:sz w:val="24"/>
                <w:szCs w:val="24"/>
              </w:rPr>
            </w:pPr>
            <w:r>
              <w:rPr>
                <w:rFonts w:hint="eastAsia" w:ascii="宋体" w:hAnsi="宋体"/>
                <w:color w:val="000000"/>
                <w:sz w:val="24"/>
                <w:szCs w:val="24"/>
              </w:rPr>
              <w:t>主体框架</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tbl>
            <w:tblPr>
              <w:tblStyle w:val="2"/>
              <w:tblW w:w="1741"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41"/>
            </w:tblGrid>
            <w:tr w14:paraId="452F0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7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A75B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drawing>
                      <wp:inline distT="0" distB="0" distL="114300" distR="114300">
                        <wp:extent cx="533400" cy="2047875"/>
                        <wp:effectExtent l="0" t="0" r="0" b="9525"/>
                        <wp:docPr id="2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descr="IMG_256"/>
                                <pic:cNvPicPr>
                                  <a:picLocks noChangeAspect="1"/>
                                </pic:cNvPicPr>
                              </pic:nvPicPr>
                              <pic:blipFill>
                                <a:blip r:embed="rId12"/>
                                <a:stretch>
                                  <a:fillRect/>
                                </a:stretch>
                              </pic:blipFill>
                              <pic:spPr>
                                <a:xfrm>
                                  <a:off x="0" y="0"/>
                                  <a:ext cx="533400" cy="2047875"/>
                                </a:xfrm>
                                <a:prstGeom prst="rect">
                                  <a:avLst/>
                                </a:prstGeom>
                                <a:noFill/>
                                <a:ln w="9525">
                                  <a:noFill/>
                                </a:ln>
                              </pic:spPr>
                            </pic:pic>
                          </a:graphicData>
                        </a:graphic>
                      </wp:inline>
                    </w:drawing>
                  </w:r>
                </w:p>
              </w:tc>
            </w:tr>
            <w:tr w14:paraId="406FE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7B085">
                  <w:pPr>
                    <w:jc w:val="center"/>
                    <w:rPr>
                      <w:rFonts w:hint="eastAsia" w:ascii="宋体" w:hAnsi="宋体" w:eastAsia="宋体" w:cs="宋体"/>
                      <w:i w:val="0"/>
                      <w:iCs w:val="0"/>
                      <w:color w:val="000000"/>
                      <w:sz w:val="20"/>
                      <w:szCs w:val="20"/>
                      <w:u w:val="none"/>
                    </w:rPr>
                  </w:pPr>
                </w:p>
              </w:tc>
            </w:tr>
            <w:tr w14:paraId="71038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E73E6">
                  <w:pPr>
                    <w:jc w:val="center"/>
                    <w:rPr>
                      <w:rFonts w:hint="eastAsia" w:ascii="宋体" w:hAnsi="宋体" w:eastAsia="宋体" w:cs="宋体"/>
                      <w:i w:val="0"/>
                      <w:iCs w:val="0"/>
                      <w:color w:val="000000"/>
                      <w:sz w:val="20"/>
                      <w:szCs w:val="20"/>
                      <w:u w:val="none"/>
                    </w:rPr>
                  </w:pPr>
                </w:p>
              </w:tc>
            </w:tr>
            <w:tr w14:paraId="0C996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E61B8">
                  <w:pPr>
                    <w:jc w:val="center"/>
                    <w:rPr>
                      <w:rFonts w:hint="eastAsia" w:ascii="宋体" w:hAnsi="宋体" w:eastAsia="宋体" w:cs="宋体"/>
                      <w:i w:val="0"/>
                      <w:iCs w:val="0"/>
                      <w:color w:val="000000"/>
                      <w:sz w:val="20"/>
                      <w:szCs w:val="20"/>
                      <w:u w:val="none"/>
                    </w:rPr>
                  </w:pPr>
                </w:p>
              </w:tc>
            </w:tr>
            <w:tr w14:paraId="60B85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FFF34">
                  <w:pPr>
                    <w:jc w:val="center"/>
                    <w:rPr>
                      <w:rFonts w:hint="eastAsia" w:ascii="宋体" w:hAnsi="宋体" w:eastAsia="宋体" w:cs="宋体"/>
                      <w:i w:val="0"/>
                      <w:iCs w:val="0"/>
                      <w:color w:val="000000"/>
                      <w:sz w:val="20"/>
                      <w:szCs w:val="20"/>
                      <w:u w:val="none"/>
                    </w:rPr>
                  </w:pPr>
                </w:p>
              </w:tc>
            </w:tr>
            <w:tr w14:paraId="54043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1D3B2">
                  <w:pPr>
                    <w:jc w:val="center"/>
                    <w:rPr>
                      <w:rFonts w:hint="eastAsia" w:ascii="宋体" w:hAnsi="宋体" w:eastAsia="宋体" w:cs="宋体"/>
                      <w:i w:val="0"/>
                      <w:iCs w:val="0"/>
                      <w:color w:val="000000"/>
                      <w:sz w:val="20"/>
                      <w:szCs w:val="20"/>
                      <w:u w:val="none"/>
                    </w:rPr>
                  </w:pPr>
                </w:p>
              </w:tc>
            </w:tr>
          </w:tbl>
          <w:p w14:paraId="6E30BF16">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08A4C196">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1、</w:t>
            </w:r>
            <w:r>
              <w:rPr>
                <w:rFonts w:hint="eastAsia" w:ascii="宋体" w:hAnsi="宋体"/>
                <w:color w:val="000000"/>
                <w:sz w:val="24"/>
                <w:szCs w:val="24"/>
              </w:rPr>
              <w:t>采用优质镀锌钢板经激光切割、数控冲压、数控折弯成型，生产工业采取模块组合，便于安装，外观流线形设计，简洁美观,表面经环氧树脂粉末静电喷涂、高温固化处理，耐腐蚀。</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442F67CE">
            <w:pPr>
              <w:spacing w:beforeLines="0" w:afterLines="0"/>
              <w:jc w:val="center"/>
              <w:rPr>
                <w:rFonts w:hint="eastAsia" w:ascii="宋体" w:hAnsi="宋体"/>
                <w:color w:val="000000"/>
                <w:sz w:val="24"/>
                <w:szCs w:val="24"/>
              </w:rPr>
            </w:pPr>
            <w:r>
              <w:rPr>
                <w:rFonts w:hint="eastAsia" w:ascii="宋体" w:hAnsi="宋体"/>
                <w:color w:val="000000"/>
                <w:sz w:val="24"/>
                <w:szCs w:val="24"/>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46A9F35">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4DC6FC4">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808184F">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29C9FD6">
            <w:pPr>
              <w:spacing w:beforeLines="0" w:afterLines="0"/>
              <w:jc w:val="center"/>
              <w:rPr>
                <w:rFonts w:hint="eastAsia" w:ascii="宋体" w:hAnsi="宋体"/>
                <w:color w:val="000000"/>
                <w:sz w:val="20"/>
                <w:szCs w:val="24"/>
              </w:rPr>
            </w:pPr>
          </w:p>
        </w:tc>
      </w:tr>
      <w:tr w14:paraId="2623E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36478B5">
            <w:pPr>
              <w:spacing w:beforeLines="0" w:afterLines="0"/>
              <w:jc w:val="center"/>
              <w:rPr>
                <w:rFonts w:hint="eastAsia" w:ascii="宋体" w:hAnsi="宋体"/>
                <w:b/>
                <w:color w:val="000000"/>
                <w:sz w:val="24"/>
                <w:szCs w:val="24"/>
              </w:rPr>
            </w:pPr>
            <w:r>
              <w:rPr>
                <w:rFonts w:hint="eastAsia" w:ascii="宋体" w:hAnsi="宋体"/>
                <w:b/>
                <w:color w:val="000000"/>
                <w:sz w:val="24"/>
                <w:szCs w:val="24"/>
              </w:rPr>
              <w:t>18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E2E2E70">
            <w:pPr>
              <w:spacing w:beforeLines="0" w:afterLines="0"/>
              <w:jc w:val="left"/>
              <w:rPr>
                <w:rFonts w:hint="eastAsia" w:ascii="宋体" w:hAnsi="宋体"/>
                <w:color w:val="000000"/>
                <w:sz w:val="24"/>
                <w:szCs w:val="24"/>
              </w:rPr>
            </w:pPr>
            <w:r>
              <w:rPr>
                <w:rFonts w:hint="eastAsia" w:ascii="宋体" w:hAnsi="宋体"/>
                <w:color w:val="000000"/>
                <w:sz w:val="24"/>
                <w:szCs w:val="24"/>
              </w:rPr>
              <w:t>电源升降系统</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2894B33A">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3CBF8BF4">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1、</w:t>
            </w:r>
            <w:r>
              <w:rPr>
                <w:rFonts w:hint="eastAsia" w:ascii="宋体" w:hAnsi="宋体"/>
                <w:color w:val="000000"/>
                <w:sz w:val="24"/>
                <w:szCs w:val="24"/>
              </w:rPr>
              <w:t>采用为直流24V低压减速电机，带动卷线盘实现电源主体上下运动.</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032EC747">
            <w:pPr>
              <w:spacing w:beforeLines="0" w:afterLines="0"/>
              <w:jc w:val="center"/>
              <w:rPr>
                <w:rFonts w:hint="eastAsia" w:ascii="宋体" w:hAnsi="宋体"/>
                <w:color w:val="000000"/>
                <w:sz w:val="24"/>
                <w:szCs w:val="24"/>
              </w:rPr>
            </w:pPr>
            <w:r>
              <w:rPr>
                <w:rFonts w:hint="eastAsia" w:ascii="宋体" w:hAnsi="宋体"/>
                <w:color w:val="000000"/>
                <w:sz w:val="24"/>
                <w:szCs w:val="24"/>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2AE0D36">
            <w:pPr>
              <w:spacing w:beforeLines="0" w:afterLines="0"/>
              <w:jc w:val="center"/>
              <w:rPr>
                <w:rFonts w:hint="eastAsia" w:ascii="宋体" w:hAnsi="宋体"/>
                <w:color w:val="000000"/>
                <w:sz w:val="24"/>
                <w:szCs w:val="24"/>
              </w:rPr>
            </w:pPr>
            <w:r>
              <w:rPr>
                <w:rFonts w:hint="eastAsia" w:ascii="宋体" w:hAnsi="宋体"/>
                <w:color w:val="000000"/>
                <w:sz w:val="24"/>
                <w:szCs w:val="24"/>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E203ACF">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D91483B">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E67738C">
            <w:pPr>
              <w:spacing w:beforeLines="0" w:afterLines="0"/>
              <w:jc w:val="center"/>
              <w:rPr>
                <w:rFonts w:hint="eastAsia" w:ascii="宋体" w:hAnsi="宋体"/>
                <w:color w:val="000000"/>
                <w:sz w:val="20"/>
                <w:szCs w:val="24"/>
              </w:rPr>
            </w:pPr>
          </w:p>
        </w:tc>
      </w:tr>
      <w:tr w14:paraId="09481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C890FCA">
            <w:pPr>
              <w:spacing w:beforeLines="0" w:afterLines="0"/>
              <w:jc w:val="center"/>
              <w:rPr>
                <w:rFonts w:hint="eastAsia" w:ascii="宋体" w:hAnsi="宋体"/>
                <w:b/>
                <w:color w:val="000000"/>
                <w:sz w:val="24"/>
                <w:szCs w:val="24"/>
              </w:rPr>
            </w:pPr>
            <w:r>
              <w:rPr>
                <w:rFonts w:hint="eastAsia" w:ascii="宋体" w:hAnsi="宋体"/>
                <w:b/>
                <w:color w:val="000000"/>
                <w:sz w:val="24"/>
                <w:szCs w:val="24"/>
              </w:rPr>
              <w:t>19</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46E6F06">
            <w:pPr>
              <w:spacing w:beforeLines="0" w:afterLines="0"/>
              <w:jc w:val="left"/>
              <w:rPr>
                <w:rFonts w:hint="eastAsia" w:ascii="宋体" w:hAnsi="宋体"/>
                <w:color w:val="000000"/>
                <w:sz w:val="24"/>
                <w:szCs w:val="24"/>
              </w:rPr>
            </w:pPr>
            <w:r>
              <w:rPr>
                <w:rFonts w:hint="eastAsia" w:ascii="宋体" w:hAnsi="宋体"/>
                <w:color w:val="000000"/>
                <w:sz w:val="24"/>
                <w:szCs w:val="24"/>
              </w:rPr>
              <w:t>升降电源主体</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0A049F6E">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34AB5AB0">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1、</w:t>
            </w:r>
            <w:r>
              <w:rPr>
                <w:rFonts w:hint="eastAsia" w:ascii="宋体" w:hAnsi="宋体"/>
                <w:color w:val="000000"/>
                <w:sz w:val="24"/>
                <w:szCs w:val="24"/>
              </w:rPr>
              <w:t>接收智能化控制系统控制终端，主体外壳采用阻燃剂ABS注塑成型，预留多个供应系统安装位置。</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18307158">
            <w:pPr>
              <w:spacing w:beforeLines="0" w:afterLines="0"/>
              <w:jc w:val="center"/>
              <w:rPr>
                <w:rFonts w:hint="eastAsia" w:ascii="宋体" w:hAnsi="宋体"/>
                <w:color w:val="000000"/>
                <w:sz w:val="24"/>
                <w:szCs w:val="24"/>
              </w:rPr>
            </w:pPr>
            <w:r>
              <w:rPr>
                <w:rFonts w:hint="eastAsia" w:ascii="宋体" w:hAnsi="宋体"/>
                <w:color w:val="000000"/>
                <w:sz w:val="24"/>
                <w:szCs w:val="24"/>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415706D">
            <w:pPr>
              <w:spacing w:beforeLines="0" w:afterLines="0"/>
              <w:jc w:val="center"/>
              <w:rPr>
                <w:rFonts w:hint="eastAsia" w:ascii="宋体" w:hAnsi="宋体"/>
                <w:color w:val="000000"/>
                <w:sz w:val="24"/>
                <w:szCs w:val="24"/>
              </w:rPr>
            </w:pPr>
            <w:r>
              <w:rPr>
                <w:rFonts w:hint="eastAsia" w:ascii="宋体" w:hAnsi="宋体"/>
                <w:color w:val="000000"/>
                <w:sz w:val="24"/>
                <w:szCs w:val="24"/>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10A1E11">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32D2257">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4C98F6E">
            <w:pPr>
              <w:spacing w:beforeLines="0" w:afterLines="0"/>
              <w:jc w:val="center"/>
              <w:rPr>
                <w:rFonts w:hint="eastAsia" w:ascii="宋体" w:hAnsi="宋体"/>
                <w:color w:val="000000"/>
                <w:sz w:val="20"/>
                <w:szCs w:val="24"/>
              </w:rPr>
            </w:pPr>
          </w:p>
        </w:tc>
      </w:tr>
      <w:tr w14:paraId="38903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59DAE74">
            <w:pPr>
              <w:spacing w:beforeLines="0" w:afterLines="0"/>
              <w:jc w:val="center"/>
              <w:rPr>
                <w:rFonts w:hint="eastAsia" w:ascii="宋体" w:hAnsi="宋体"/>
                <w:b/>
                <w:color w:val="000000"/>
                <w:sz w:val="24"/>
                <w:szCs w:val="24"/>
              </w:rPr>
            </w:pPr>
            <w:r>
              <w:rPr>
                <w:rFonts w:hint="eastAsia" w:ascii="宋体" w:hAnsi="宋体"/>
                <w:b/>
                <w:color w:val="000000"/>
                <w:sz w:val="24"/>
                <w:szCs w:val="24"/>
              </w:rPr>
              <w:t>20</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61B33A8">
            <w:pPr>
              <w:spacing w:beforeLines="0" w:afterLines="0"/>
              <w:jc w:val="left"/>
              <w:rPr>
                <w:rFonts w:hint="eastAsia" w:ascii="宋体" w:hAnsi="宋体"/>
                <w:color w:val="000000"/>
                <w:sz w:val="24"/>
                <w:szCs w:val="24"/>
              </w:rPr>
            </w:pPr>
            <w:r>
              <w:rPr>
                <w:rFonts w:hint="eastAsia" w:ascii="宋体" w:hAnsi="宋体"/>
                <w:color w:val="000000"/>
                <w:sz w:val="24"/>
                <w:szCs w:val="24"/>
              </w:rPr>
              <w:t>低压电源模块</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269927A4">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491B1F17">
            <w:pPr>
              <w:spacing w:beforeLines="0" w:afterLines="0"/>
              <w:jc w:val="left"/>
              <w:rPr>
                <w:rFonts w:hint="eastAsia" w:ascii="宋体" w:hAnsi="宋体"/>
                <w:color w:val="000000"/>
                <w:sz w:val="24"/>
                <w:szCs w:val="24"/>
              </w:rPr>
            </w:pPr>
            <w:r>
              <w:rPr>
                <w:rFonts w:hint="eastAsia" w:ascii="宋体" w:hAnsi="宋体"/>
                <w:color w:val="000000"/>
                <w:sz w:val="24"/>
                <w:szCs w:val="24"/>
              </w:rPr>
              <w:t>1、教师主控型，学生低压电源都可接收主控电源发送的锁定信号，在锁定指示灯点亮后，学生接收老师输送的设定电源电压，教师锁定时,学生自己无法操作，这样可避免学生的误操作。可以分组或独立控制；</w:t>
            </w:r>
          </w:p>
          <w:p w14:paraId="3DF29801">
            <w:pPr>
              <w:spacing w:beforeLines="0" w:afterLines="0"/>
              <w:jc w:val="left"/>
              <w:rPr>
                <w:rFonts w:hint="eastAsia" w:ascii="宋体" w:hAnsi="宋体"/>
                <w:color w:val="000000"/>
                <w:sz w:val="24"/>
                <w:szCs w:val="24"/>
              </w:rPr>
            </w:pPr>
            <w:r>
              <w:rPr>
                <w:rFonts w:hint="eastAsia" w:ascii="宋体" w:hAnsi="宋体"/>
                <w:color w:val="000000"/>
                <w:sz w:val="24"/>
                <w:szCs w:val="24"/>
              </w:rPr>
              <w:t>2、学生电源采用耐磨、耐腐蚀、耐高温的PC亮光薄膜面板，学生电源的控制采用按钮式按键，可以随意设置电压，贴片元件生产技术，微电脑控制，采用液晶显示电源学生交直流电压 ；</w:t>
            </w:r>
          </w:p>
          <w:p w14:paraId="28CABFAC">
            <w:pPr>
              <w:spacing w:beforeLines="0" w:afterLines="0"/>
              <w:jc w:val="left"/>
              <w:rPr>
                <w:rFonts w:hint="eastAsia" w:ascii="宋体" w:hAnsi="宋体"/>
                <w:color w:val="000000"/>
                <w:sz w:val="24"/>
                <w:szCs w:val="24"/>
              </w:rPr>
            </w:pPr>
            <w:r>
              <w:rPr>
                <w:rFonts w:hint="eastAsia" w:ascii="宋体" w:hAnsi="宋体"/>
                <w:color w:val="000000"/>
                <w:sz w:val="24"/>
                <w:szCs w:val="24"/>
              </w:rPr>
              <w:t xml:space="preserve">3、学生交流电源通过上下键0～30V电压，最小调节单元可达1V,额定电流2A； </w:t>
            </w:r>
          </w:p>
          <w:p w14:paraId="2AE83CF4">
            <w:pPr>
              <w:spacing w:beforeLines="0" w:afterLines="0"/>
              <w:jc w:val="left"/>
              <w:rPr>
                <w:rFonts w:hint="eastAsia" w:ascii="宋体" w:hAnsi="宋体"/>
                <w:color w:val="000000"/>
                <w:sz w:val="24"/>
                <w:szCs w:val="24"/>
              </w:rPr>
            </w:pPr>
            <w:r>
              <w:rPr>
                <w:rFonts w:hint="eastAsia" w:ascii="宋体" w:hAnsi="宋体"/>
                <w:color w:val="000000"/>
                <w:sz w:val="24"/>
                <w:szCs w:val="24"/>
              </w:rPr>
              <w:t>4、学生直流电源也是通过上下键选取，调节范围为0～30V，分辨率可达0.1V,额定电流2A。</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10DE981F">
            <w:pPr>
              <w:spacing w:beforeLines="0" w:afterLines="0"/>
              <w:jc w:val="center"/>
              <w:rPr>
                <w:rFonts w:hint="eastAsia" w:ascii="宋体" w:hAnsi="宋体"/>
                <w:color w:val="000000"/>
                <w:sz w:val="24"/>
                <w:szCs w:val="24"/>
              </w:rPr>
            </w:pPr>
            <w:r>
              <w:rPr>
                <w:rFonts w:hint="eastAsia" w:ascii="宋体" w:hAnsi="宋体"/>
                <w:color w:val="000000"/>
                <w:sz w:val="24"/>
                <w:szCs w:val="24"/>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BBC9802">
            <w:pPr>
              <w:spacing w:beforeLines="0" w:afterLines="0"/>
              <w:jc w:val="center"/>
              <w:rPr>
                <w:rFonts w:hint="eastAsia" w:ascii="宋体" w:hAnsi="宋体"/>
                <w:color w:val="000000"/>
                <w:sz w:val="24"/>
                <w:szCs w:val="24"/>
              </w:rPr>
            </w:pPr>
            <w:r>
              <w:rPr>
                <w:rFonts w:hint="eastAsia" w:ascii="宋体" w:hAnsi="宋体"/>
                <w:color w:val="000000"/>
                <w:sz w:val="24"/>
                <w:szCs w:val="24"/>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AEA5CB0">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AF35A30">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6FCD7AF">
            <w:pPr>
              <w:spacing w:beforeLines="0" w:afterLines="0"/>
              <w:jc w:val="center"/>
              <w:rPr>
                <w:rFonts w:hint="eastAsia" w:ascii="宋体" w:hAnsi="宋体"/>
                <w:color w:val="000000"/>
                <w:sz w:val="20"/>
                <w:szCs w:val="24"/>
              </w:rPr>
            </w:pPr>
          </w:p>
        </w:tc>
      </w:tr>
      <w:tr w14:paraId="61E19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95FE3C2">
            <w:pPr>
              <w:spacing w:beforeLines="0" w:afterLines="0"/>
              <w:jc w:val="center"/>
              <w:rPr>
                <w:rFonts w:hint="eastAsia" w:ascii="宋体" w:hAnsi="宋体"/>
                <w:b/>
                <w:color w:val="000000"/>
                <w:sz w:val="24"/>
                <w:szCs w:val="24"/>
              </w:rPr>
            </w:pPr>
            <w:r>
              <w:rPr>
                <w:rFonts w:hint="eastAsia" w:ascii="宋体" w:hAnsi="宋体"/>
                <w:b/>
                <w:color w:val="000000"/>
                <w:sz w:val="24"/>
                <w:szCs w:val="24"/>
              </w:rPr>
              <w:t>21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1FC93A2">
            <w:pPr>
              <w:spacing w:beforeLines="0" w:afterLines="0"/>
              <w:jc w:val="left"/>
              <w:rPr>
                <w:rFonts w:hint="eastAsia" w:ascii="宋体" w:hAnsi="宋体"/>
                <w:color w:val="000000"/>
                <w:sz w:val="24"/>
                <w:szCs w:val="24"/>
              </w:rPr>
            </w:pPr>
            <w:r>
              <w:rPr>
                <w:rFonts w:hint="eastAsia" w:ascii="宋体" w:hAnsi="宋体"/>
                <w:color w:val="000000"/>
                <w:sz w:val="24"/>
                <w:szCs w:val="24"/>
              </w:rPr>
              <w:t>高压电源模块</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3C53F5B0">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062CC213">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1、</w:t>
            </w:r>
            <w:r>
              <w:rPr>
                <w:rFonts w:hint="eastAsia" w:ascii="宋体" w:hAnsi="宋体"/>
                <w:color w:val="000000"/>
                <w:sz w:val="24"/>
                <w:szCs w:val="24"/>
              </w:rPr>
              <w:t>采用220V，4组国标多功能安全插座，带漏电保护功能</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3AF5D6BA">
            <w:pPr>
              <w:spacing w:beforeLines="0" w:afterLines="0"/>
              <w:jc w:val="center"/>
              <w:rPr>
                <w:rFonts w:hint="eastAsia" w:ascii="宋体" w:hAnsi="宋体"/>
                <w:color w:val="000000"/>
                <w:sz w:val="24"/>
                <w:szCs w:val="24"/>
              </w:rPr>
            </w:pPr>
            <w:r>
              <w:rPr>
                <w:rFonts w:hint="eastAsia" w:ascii="宋体" w:hAnsi="宋体"/>
                <w:color w:val="000000"/>
                <w:sz w:val="24"/>
                <w:szCs w:val="24"/>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957801F">
            <w:pPr>
              <w:spacing w:beforeLines="0" w:afterLines="0"/>
              <w:jc w:val="center"/>
              <w:rPr>
                <w:rFonts w:hint="eastAsia" w:ascii="宋体" w:hAnsi="宋体"/>
                <w:color w:val="000000"/>
                <w:sz w:val="24"/>
                <w:szCs w:val="24"/>
              </w:rPr>
            </w:pPr>
            <w:r>
              <w:rPr>
                <w:rFonts w:hint="eastAsia" w:ascii="宋体" w:hAnsi="宋体"/>
                <w:color w:val="000000"/>
                <w:sz w:val="24"/>
                <w:szCs w:val="24"/>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9438303">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7EBA06F">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92C7BC6">
            <w:pPr>
              <w:spacing w:beforeLines="0" w:afterLines="0"/>
              <w:jc w:val="center"/>
              <w:rPr>
                <w:rFonts w:hint="eastAsia" w:ascii="宋体" w:hAnsi="宋体"/>
                <w:color w:val="000000"/>
                <w:sz w:val="20"/>
                <w:szCs w:val="24"/>
              </w:rPr>
            </w:pPr>
          </w:p>
        </w:tc>
      </w:tr>
      <w:tr w14:paraId="42FC2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6EF7A1C">
            <w:pPr>
              <w:spacing w:beforeLines="0" w:afterLines="0"/>
              <w:jc w:val="center"/>
              <w:rPr>
                <w:rFonts w:hint="eastAsia" w:ascii="宋体" w:hAnsi="宋体"/>
                <w:b/>
                <w:color w:val="000000"/>
                <w:sz w:val="24"/>
                <w:szCs w:val="24"/>
              </w:rPr>
            </w:pPr>
            <w:r>
              <w:rPr>
                <w:rFonts w:hint="eastAsia" w:ascii="宋体" w:hAnsi="宋体"/>
                <w:b/>
                <w:color w:val="000000"/>
                <w:sz w:val="24"/>
                <w:szCs w:val="24"/>
              </w:rPr>
              <w:t>22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F0E87F0">
            <w:pPr>
              <w:spacing w:beforeLines="0" w:afterLines="0"/>
              <w:jc w:val="left"/>
              <w:rPr>
                <w:rFonts w:hint="eastAsia" w:ascii="宋体" w:hAnsi="宋体"/>
                <w:color w:val="000000"/>
                <w:sz w:val="24"/>
                <w:szCs w:val="24"/>
              </w:rPr>
            </w:pPr>
            <w:r>
              <w:rPr>
                <w:rFonts w:hint="eastAsia" w:ascii="宋体" w:hAnsi="宋体"/>
                <w:color w:val="000000"/>
                <w:sz w:val="24"/>
                <w:szCs w:val="24"/>
              </w:rPr>
              <w:t>USB充电模块</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34A84797">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2BA360C9">
            <w:pPr>
              <w:numPr>
                <w:ilvl w:val="0"/>
                <w:numId w:val="1"/>
              </w:numPr>
              <w:spacing w:beforeLines="0" w:afterLines="0"/>
              <w:jc w:val="left"/>
              <w:rPr>
                <w:rFonts w:hint="eastAsia" w:ascii="宋体" w:hAnsi="宋体"/>
                <w:color w:val="000000"/>
                <w:sz w:val="24"/>
                <w:szCs w:val="24"/>
              </w:rPr>
            </w:pPr>
            <w:r>
              <w:rPr>
                <w:rFonts w:hint="eastAsia" w:ascii="宋体" w:hAnsi="宋体"/>
                <w:color w:val="000000"/>
                <w:sz w:val="24"/>
                <w:szCs w:val="24"/>
              </w:rPr>
              <w:t>输出电压：默认5V，触发快充后在3-12V之间自动调整；</w:t>
            </w:r>
          </w:p>
          <w:p w14:paraId="15960B26">
            <w:pPr>
              <w:numPr>
                <w:ilvl w:val="0"/>
                <w:numId w:val="1"/>
              </w:numPr>
              <w:spacing w:beforeLines="0" w:afterLines="0"/>
              <w:jc w:val="left"/>
              <w:rPr>
                <w:rFonts w:hint="eastAsia" w:ascii="宋体" w:hAnsi="宋体"/>
                <w:color w:val="000000"/>
                <w:sz w:val="24"/>
                <w:szCs w:val="24"/>
              </w:rPr>
            </w:pPr>
            <w:r>
              <w:rPr>
                <w:rFonts w:hint="eastAsia" w:ascii="宋体" w:hAnsi="宋体"/>
                <w:color w:val="000000"/>
                <w:sz w:val="24"/>
                <w:szCs w:val="24"/>
              </w:rPr>
              <w:t>输出功率：最大24W（5V@3.4A，9V@2.5A，12V@2A等）；</w:t>
            </w:r>
          </w:p>
          <w:p w14:paraId="405087FE">
            <w:pPr>
              <w:numPr>
                <w:ilvl w:val="0"/>
                <w:numId w:val="1"/>
              </w:numPr>
              <w:spacing w:beforeLines="0" w:afterLines="0"/>
              <w:jc w:val="left"/>
              <w:rPr>
                <w:rFonts w:hint="eastAsia" w:ascii="宋体" w:hAnsi="宋体"/>
                <w:color w:val="000000"/>
                <w:sz w:val="24"/>
                <w:szCs w:val="24"/>
              </w:rPr>
            </w:pPr>
            <w:r>
              <w:rPr>
                <w:rFonts w:hint="eastAsia" w:ascii="宋体" w:hAnsi="宋体"/>
                <w:color w:val="000000"/>
                <w:sz w:val="24"/>
                <w:szCs w:val="24"/>
              </w:rPr>
              <w:t>输入过压、欠压保护；</w:t>
            </w:r>
          </w:p>
          <w:p w14:paraId="010A4CF7">
            <w:pPr>
              <w:numPr>
                <w:ilvl w:val="0"/>
                <w:numId w:val="1"/>
              </w:numPr>
              <w:spacing w:beforeLines="0" w:afterLines="0"/>
              <w:jc w:val="left"/>
              <w:rPr>
                <w:rFonts w:hint="eastAsia" w:ascii="宋体" w:hAnsi="宋体"/>
                <w:color w:val="000000"/>
                <w:sz w:val="24"/>
                <w:szCs w:val="24"/>
              </w:rPr>
            </w:pPr>
            <w:r>
              <w:rPr>
                <w:rFonts w:hint="eastAsia" w:ascii="宋体" w:hAnsi="宋体"/>
                <w:color w:val="000000"/>
                <w:sz w:val="24"/>
                <w:szCs w:val="24"/>
              </w:rPr>
              <w:t>输入过流保护；输出过流、短路保护 。</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43A3CB64">
            <w:pPr>
              <w:spacing w:beforeLines="0" w:afterLines="0"/>
              <w:jc w:val="center"/>
              <w:rPr>
                <w:rFonts w:hint="eastAsia" w:ascii="宋体" w:hAnsi="宋体"/>
                <w:color w:val="000000"/>
                <w:sz w:val="24"/>
                <w:szCs w:val="24"/>
              </w:rPr>
            </w:pPr>
            <w:r>
              <w:rPr>
                <w:rFonts w:hint="eastAsia" w:ascii="宋体" w:hAnsi="宋体"/>
                <w:color w:val="000000"/>
                <w:sz w:val="24"/>
                <w:szCs w:val="24"/>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FF36EBF">
            <w:pPr>
              <w:spacing w:beforeLines="0" w:afterLines="0"/>
              <w:jc w:val="center"/>
              <w:rPr>
                <w:rFonts w:hint="eastAsia" w:ascii="宋体" w:hAnsi="宋体"/>
                <w:color w:val="000000"/>
                <w:sz w:val="24"/>
                <w:szCs w:val="24"/>
              </w:rPr>
            </w:pPr>
            <w:r>
              <w:rPr>
                <w:rFonts w:hint="eastAsia" w:ascii="宋体" w:hAnsi="宋体"/>
                <w:color w:val="000000"/>
                <w:sz w:val="24"/>
                <w:szCs w:val="24"/>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CE03204">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2446219">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875894F">
            <w:pPr>
              <w:spacing w:beforeLines="0" w:afterLines="0"/>
              <w:jc w:val="center"/>
              <w:rPr>
                <w:rFonts w:hint="eastAsia" w:ascii="宋体" w:hAnsi="宋体"/>
                <w:color w:val="000000"/>
                <w:sz w:val="20"/>
                <w:szCs w:val="24"/>
              </w:rPr>
            </w:pPr>
          </w:p>
        </w:tc>
      </w:tr>
      <w:tr w14:paraId="6A030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869368F">
            <w:pPr>
              <w:spacing w:beforeLines="0" w:afterLines="0"/>
              <w:jc w:val="center"/>
              <w:rPr>
                <w:rFonts w:hint="eastAsia" w:ascii="宋体" w:hAnsi="宋体"/>
                <w:b/>
                <w:color w:val="000000"/>
                <w:sz w:val="24"/>
                <w:szCs w:val="24"/>
              </w:rPr>
            </w:pPr>
            <w:r>
              <w:rPr>
                <w:rFonts w:hint="eastAsia" w:ascii="宋体" w:hAnsi="宋体"/>
                <w:b/>
                <w:color w:val="000000"/>
                <w:sz w:val="24"/>
                <w:szCs w:val="24"/>
              </w:rPr>
              <w:t>23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CE09E42">
            <w:pPr>
              <w:spacing w:beforeLines="0" w:afterLines="0"/>
              <w:jc w:val="left"/>
              <w:rPr>
                <w:rFonts w:hint="eastAsia" w:ascii="宋体" w:hAnsi="宋体"/>
                <w:color w:val="000000"/>
                <w:sz w:val="24"/>
                <w:szCs w:val="24"/>
              </w:rPr>
            </w:pPr>
            <w:r>
              <w:rPr>
                <w:rFonts w:hint="eastAsia" w:ascii="宋体" w:hAnsi="宋体"/>
                <w:color w:val="000000"/>
                <w:sz w:val="24"/>
                <w:szCs w:val="24"/>
              </w:rPr>
              <w:t>供电线路</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60CCC10D">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0012097C">
            <w:pPr>
              <w:numPr>
                <w:ilvl w:val="0"/>
                <w:numId w:val="2"/>
              </w:numPr>
              <w:spacing w:beforeLines="0" w:afterLines="0"/>
              <w:jc w:val="left"/>
              <w:rPr>
                <w:rFonts w:hint="eastAsia" w:ascii="宋体" w:hAnsi="宋体"/>
                <w:color w:val="000000"/>
                <w:sz w:val="24"/>
                <w:szCs w:val="24"/>
              </w:rPr>
            </w:pPr>
            <w:r>
              <w:rPr>
                <w:rFonts w:hint="eastAsia" w:ascii="宋体" w:hAnsi="宋体"/>
                <w:color w:val="000000"/>
                <w:sz w:val="24"/>
                <w:szCs w:val="24"/>
              </w:rPr>
              <w:t>模块化设计，每组模块间采用活接式连接，方便安装、检修。</w:t>
            </w:r>
          </w:p>
          <w:p w14:paraId="04BB5EF0">
            <w:pPr>
              <w:numPr>
                <w:ilvl w:val="0"/>
                <w:numId w:val="2"/>
              </w:numPr>
              <w:spacing w:beforeLines="0" w:afterLines="0"/>
              <w:jc w:val="left"/>
              <w:rPr>
                <w:rFonts w:hint="eastAsia" w:ascii="宋体" w:hAnsi="宋体"/>
                <w:color w:val="000000"/>
                <w:sz w:val="24"/>
                <w:szCs w:val="24"/>
              </w:rPr>
            </w:pPr>
            <w:r>
              <w:rPr>
                <w:rFonts w:hint="eastAsia" w:ascii="宋体" w:hAnsi="宋体"/>
                <w:color w:val="000000"/>
                <w:sz w:val="24"/>
                <w:szCs w:val="24"/>
              </w:rPr>
              <w:t>采用2.5mm²电线进行系统布线（国标免检产品）。</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36E7ECE4">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486E9C1">
            <w:pPr>
              <w:spacing w:beforeLines="0" w:afterLines="0"/>
              <w:jc w:val="center"/>
              <w:rPr>
                <w:rFonts w:hint="eastAsia" w:ascii="宋体" w:hAnsi="宋体"/>
                <w:color w:val="000000"/>
                <w:sz w:val="24"/>
                <w:szCs w:val="24"/>
              </w:rPr>
            </w:pPr>
            <w:r>
              <w:rPr>
                <w:rFonts w:hint="eastAsia" w:ascii="宋体" w:hAnsi="宋体"/>
                <w:color w:val="000000"/>
                <w:sz w:val="24"/>
                <w:szCs w:val="24"/>
              </w:rPr>
              <w:t>项</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8435808">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9324294">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E2749BF">
            <w:pPr>
              <w:spacing w:beforeLines="0" w:afterLines="0"/>
              <w:jc w:val="center"/>
              <w:rPr>
                <w:rFonts w:hint="eastAsia" w:ascii="宋体" w:hAnsi="宋体"/>
                <w:color w:val="000000"/>
                <w:sz w:val="20"/>
                <w:szCs w:val="24"/>
              </w:rPr>
            </w:pPr>
          </w:p>
        </w:tc>
      </w:tr>
      <w:tr w14:paraId="0F623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13CCCC2">
            <w:pPr>
              <w:spacing w:beforeLines="0" w:afterLines="0"/>
              <w:jc w:val="center"/>
              <w:rPr>
                <w:rFonts w:hint="eastAsia" w:ascii="宋体" w:hAnsi="宋体"/>
                <w:b/>
                <w:color w:val="000000"/>
                <w:sz w:val="24"/>
                <w:szCs w:val="24"/>
              </w:rPr>
            </w:pPr>
            <w:r>
              <w:rPr>
                <w:rFonts w:hint="eastAsia" w:ascii="宋体" w:hAnsi="宋体"/>
                <w:b/>
                <w:color w:val="000000"/>
                <w:sz w:val="24"/>
                <w:szCs w:val="24"/>
              </w:rPr>
              <w:t>24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539263A">
            <w:pPr>
              <w:spacing w:beforeLines="0" w:afterLines="0"/>
              <w:jc w:val="left"/>
              <w:rPr>
                <w:rFonts w:hint="eastAsia" w:ascii="宋体" w:hAnsi="宋体"/>
                <w:color w:val="000000"/>
                <w:sz w:val="24"/>
                <w:szCs w:val="24"/>
              </w:rPr>
            </w:pPr>
            <w:r>
              <w:rPr>
                <w:rFonts w:hint="eastAsia" w:ascii="宋体" w:hAnsi="宋体"/>
                <w:color w:val="000000"/>
                <w:sz w:val="24"/>
                <w:szCs w:val="24"/>
              </w:rPr>
              <w:t>智能照明</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6C6EB6EA">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4ABE90D2">
            <w:pPr>
              <w:spacing w:beforeLines="0" w:afterLines="0"/>
              <w:jc w:val="left"/>
              <w:rPr>
                <w:rFonts w:hint="eastAsia" w:ascii="宋体" w:hAnsi="宋体"/>
                <w:color w:val="000000"/>
                <w:sz w:val="24"/>
                <w:szCs w:val="24"/>
              </w:rPr>
            </w:pPr>
            <w:r>
              <w:rPr>
                <w:rFonts w:hint="eastAsia" w:ascii="宋体" w:hAnsi="宋体"/>
                <w:color w:val="000000"/>
                <w:sz w:val="24"/>
                <w:szCs w:val="24"/>
                <w:lang w:val="en-US" w:eastAsia="zh-CN"/>
              </w:rPr>
              <w:t>1、</w:t>
            </w:r>
            <w:r>
              <w:rPr>
                <w:rFonts w:hint="eastAsia" w:ascii="宋体" w:hAnsi="宋体"/>
                <w:color w:val="000000"/>
                <w:sz w:val="24"/>
                <w:szCs w:val="24"/>
              </w:rPr>
              <w:t>采用1个标准LED模组，每个模组功率10W，灯板采用2.0mm厚pc光扩散板，扩大了发光面。而使光线变的柔和，达到匀光而又透光的目的，同时满足各种雾度值和透光率的需求。及在保证高透光率，降低光衰的情况下，有着良好的光源遮蔽性效果</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72B39800">
            <w:pPr>
              <w:spacing w:beforeLines="0" w:afterLines="0"/>
              <w:jc w:val="center"/>
              <w:rPr>
                <w:rFonts w:hint="eastAsia" w:ascii="宋体" w:hAnsi="宋体"/>
                <w:color w:val="000000"/>
                <w:sz w:val="24"/>
                <w:szCs w:val="24"/>
              </w:rPr>
            </w:pPr>
            <w:r>
              <w:rPr>
                <w:rFonts w:hint="eastAsia" w:ascii="宋体" w:hAnsi="宋体"/>
                <w:color w:val="000000"/>
                <w:sz w:val="24"/>
                <w:szCs w:val="24"/>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300E002">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15F4550">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BAE555">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B508A34">
            <w:pPr>
              <w:spacing w:beforeLines="0" w:afterLines="0"/>
              <w:jc w:val="center"/>
              <w:rPr>
                <w:rFonts w:hint="eastAsia" w:ascii="宋体" w:hAnsi="宋体"/>
                <w:color w:val="000000"/>
                <w:sz w:val="20"/>
                <w:szCs w:val="24"/>
              </w:rPr>
            </w:pPr>
          </w:p>
        </w:tc>
      </w:tr>
      <w:tr w14:paraId="39FC4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325B218">
            <w:pPr>
              <w:spacing w:beforeLines="0" w:afterLines="0"/>
              <w:jc w:val="center"/>
              <w:rPr>
                <w:rFonts w:hint="eastAsia" w:ascii="宋体" w:hAnsi="宋体"/>
                <w:b/>
                <w:color w:val="000000"/>
                <w:sz w:val="24"/>
                <w:szCs w:val="24"/>
              </w:rPr>
            </w:pPr>
            <w:r>
              <w:rPr>
                <w:rFonts w:hint="eastAsia" w:ascii="宋体" w:hAnsi="宋体"/>
                <w:b/>
                <w:color w:val="000000"/>
                <w:sz w:val="24"/>
                <w:szCs w:val="24"/>
              </w:rPr>
              <w:t>25</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C34507F">
            <w:pPr>
              <w:spacing w:beforeLines="0" w:afterLines="0"/>
              <w:jc w:val="left"/>
              <w:rPr>
                <w:rFonts w:hint="eastAsia" w:ascii="宋体" w:hAnsi="宋体"/>
                <w:color w:val="000000"/>
                <w:sz w:val="24"/>
                <w:szCs w:val="24"/>
              </w:rPr>
            </w:pPr>
            <w:r>
              <w:rPr>
                <w:rFonts w:hint="eastAsia" w:ascii="宋体" w:hAnsi="宋体"/>
                <w:color w:val="000000"/>
                <w:sz w:val="24"/>
                <w:szCs w:val="24"/>
              </w:rPr>
              <w:t>安装调试</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360E2F23">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14ECB9E8">
            <w:pPr>
              <w:spacing w:beforeLines="0" w:afterLines="0"/>
              <w:jc w:val="left"/>
              <w:rPr>
                <w:rFonts w:hint="eastAsia" w:ascii="宋体" w:hAnsi="宋体"/>
                <w:color w:val="000000"/>
                <w:sz w:val="24"/>
                <w:szCs w:val="24"/>
              </w:rPr>
            </w:pPr>
            <w:r>
              <w:rPr>
                <w:rFonts w:hint="eastAsia" w:ascii="宋体" w:hAnsi="宋体"/>
                <w:color w:val="000000"/>
                <w:sz w:val="24"/>
                <w:szCs w:val="24"/>
              </w:rPr>
              <w:t>1、吊顶式安装系统采用模块化结构设计，采用吊装安装方式；</w:t>
            </w:r>
          </w:p>
          <w:p w14:paraId="7E114C5C">
            <w:pPr>
              <w:spacing w:beforeLines="0" w:afterLines="0"/>
              <w:jc w:val="left"/>
              <w:rPr>
                <w:rFonts w:hint="eastAsia" w:ascii="宋体" w:hAnsi="宋体"/>
                <w:color w:val="000000"/>
                <w:sz w:val="24"/>
                <w:szCs w:val="24"/>
              </w:rPr>
            </w:pPr>
            <w:r>
              <w:rPr>
                <w:rFonts w:hint="eastAsia" w:ascii="宋体" w:hAnsi="宋体"/>
                <w:color w:val="000000"/>
                <w:sz w:val="24"/>
                <w:szCs w:val="24"/>
              </w:rPr>
              <w:t>2、系统结构安装调试；</w:t>
            </w:r>
          </w:p>
          <w:p w14:paraId="0BF7EE94">
            <w:pPr>
              <w:spacing w:beforeLines="0" w:afterLines="0"/>
              <w:jc w:val="left"/>
              <w:rPr>
                <w:rFonts w:hint="eastAsia" w:ascii="宋体" w:hAnsi="宋体"/>
                <w:color w:val="000000"/>
                <w:sz w:val="24"/>
                <w:szCs w:val="24"/>
              </w:rPr>
            </w:pPr>
            <w:r>
              <w:rPr>
                <w:rFonts w:hint="eastAsia" w:ascii="宋体" w:hAnsi="宋体"/>
                <w:color w:val="000000"/>
                <w:sz w:val="24"/>
                <w:szCs w:val="24"/>
              </w:rPr>
              <w:t>3、系统控制安装调试；</w:t>
            </w:r>
          </w:p>
          <w:p w14:paraId="5B14648D">
            <w:pPr>
              <w:spacing w:beforeLines="0" w:afterLines="0"/>
              <w:jc w:val="left"/>
              <w:rPr>
                <w:rFonts w:hint="eastAsia" w:ascii="宋体" w:hAnsi="宋体"/>
                <w:color w:val="000000"/>
                <w:sz w:val="24"/>
                <w:szCs w:val="24"/>
              </w:rPr>
            </w:pPr>
            <w:r>
              <w:rPr>
                <w:rFonts w:hint="eastAsia" w:ascii="宋体" w:hAnsi="宋体"/>
                <w:color w:val="000000"/>
                <w:sz w:val="24"/>
                <w:szCs w:val="24"/>
              </w:rPr>
              <w:t>4、供电系统安装调试；</w:t>
            </w:r>
          </w:p>
          <w:p w14:paraId="4FB8285B">
            <w:pPr>
              <w:spacing w:beforeLines="0" w:afterLines="0"/>
              <w:jc w:val="left"/>
              <w:rPr>
                <w:rFonts w:hint="eastAsia" w:ascii="宋体" w:hAnsi="宋体"/>
                <w:color w:val="000000"/>
                <w:sz w:val="24"/>
                <w:szCs w:val="24"/>
              </w:rPr>
            </w:pPr>
            <w:r>
              <w:rPr>
                <w:rFonts w:hint="eastAsia" w:ascii="宋体" w:hAnsi="宋体"/>
                <w:color w:val="000000"/>
                <w:sz w:val="24"/>
                <w:szCs w:val="24"/>
              </w:rPr>
              <w:t>5、照明系统安装调试。</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44628F33">
            <w:pPr>
              <w:spacing w:beforeLines="0" w:afterLines="0"/>
              <w:jc w:val="center"/>
              <w:rPr>
                <w:rFonts w:hint="eastAsia" w:ascii="宋体" w:hAnsi="宋体"/>
                <w:color w:val="000000"/>
                <w:sz w:val="24"/>
                <w:szCs w:val="24"/>
              </w:rPr>
            </w:pPr>
            <w:r>
              <w:rPr>
                <w:rFonts w:hint="eastAsia" w:ascii="宋体" w:hAnsi="宋体"/>
                <w:color w:val="000000"/>
                <w:sz w:val="24"/>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95FCD79">
            <w:pPr>
              <w:spacing w:beforeLines="0" w:afterLines="0"/>
              <w:jc w:val="center"/>
              <w:rPr>
                <w:rFonts w:hint="eastAsia" w:ascii="宋体" w:hAnsi="宋体"/>
                <w:color w:val="000000"/>
                <w:sz w:val="24"/>
                <w:szCs w:val="24"/>
              </w:rPr>
            </w:pPr>
            <w:r>
              <w:rPr>
                <w:rFonts w:hint="eastAsia" w:ascii="宋体" w:hAnsi="宋体"/>
                <w:color w:val="000000"/>
                <w:sz w:val="24"/>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8126C90">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6CFBF18">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173F5C5">
            <w:pPr>
              <w:spacing w:beforeLines="0" w:afterLines="0"/>
              <w:jc w:val="center"/>
              <w:rPr>
                <w:rFonts w:hint="eastAsia" w:ascii="宋体" w:hAnsi="宋体"/>
                <w:color w:val="000000"/>
                <w:sz w:val="20"/>
                <w:szCs w:val="24"/>
              </w:rPr>
            </w:pPr>
          </w:p>
        </w:tc>
      </w:tr>
      <w:tr w14:paraId="70B3A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028B7ED">
            <w:pPr>
              <w:spacing w:beforeLines="0" w:afterLines="0"/>
              <w:jc w:val="center"/>
              <w:rPr>
                <w:rFonts w:hint="eastAsia" w:ascii="宋体" w:hAnsi="宋体"/>
                <w:b/>
                <w:color w:val="000000"/>
                <w:sz w:val="24"/>
                <w:szCs w:val="24"/>
              </w:rPr>
            </w:pPr>
            <w:r>
              <w:rPr>
                <w:rFonts w:hint="eastAsia" w:ascii="宋体" w:hAnsi="宋体"/>
                <w:b/>
                <w:color w:val="000000"/>
                <w:sz w:val="24"/>
                <w:szCs w:val="24"/>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D2E6778">
            <w:pPr>
              <w:spacing w:beforeLines="0" w:afterLines="0"/>
              <w:jc w:val="left"/>
              <w:rPr>
                <w:rFonts w:hint="eastAsia" w:ascii="宋体" w:hAnsi="宋体"/>
                <w:color w:val="000000"/>
                <w:sz w:val="24"/>
                <w:szCs w:val="24"/>
              </w:rPr>
            </w:pPr>
            <w:r>
              <w:rPr>
                <w:rFonts w:hint="eastAsia" w:ascii="宋体" w:hAnsi="宋体"/>
                <w:color w:val="000000"/>
                <w:sz w:val="24"/>
                <w:szCs w:val="24"/>
              </w:rPr>
              <w:t>系统安装辅件</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3F82AD2B">
            <w:pPr>
              <w:spacing w:beforeLines="0" w:afterLines="0"/>
              <w:jc w:val="center"/>
              <w:rPr>
                <w:rFonts w:hint="eastAsia" w:ascii="宋体" w:hAnsi="宋体"/>
                <w:color w:val="000000"/>
                <w:sz w:val="20"/>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208AB5BE">
            <w:pPr>
              <w:numPr>
                <w:ilvl w:val="0"/>
                <w:numId w:val="3"/>
              </w:numPr>
              <w:spacing w:beforeLines="0" w:afterLines="0"/>
              <w:jc w:val="left"/>
              <w:rPr>
                <w:rFonts w:hint="eastAsia" w:ascii="宋体" w:hAnsi="宋体"/>
                <w:color w:val="000000"/>
                <w:sz w:val="24"/>
                <w:szCs w:val="24"/>
              </w:rPr>
            </w:pPr>
            <w:r>
              <w:rPr>
                <w:rFonts w:hint="eastAsia" w:ascii="宋体" w:hAnsi="宋体"/>
                <w:color w:val="000000"/>
                <w:sz w:val="24"/>
                <w:szCs w:val="24"/>
              </w:rPr>
              <w:t>采用型材吊装方式，减少楼板承重，防止左右晃动，可进行上下、左右的平衡调节。</w:t>
            </w:r>
          </w:p>
          <w:p w14:paraId="1EF429EF">
            <w:pPr>
              <w:numPr>
                <w:ilvl w:val="0"/>
                <w:numId w:val="3"/>
              </w:numPr>
              <w:spacing w:beforeLines="0" w:afterLines="0"/>
              <w:jc w:val="left"/>
              <w:rPr>
                <w:rFonts w:hint="eastAsia" w:ascii="宋体" w:hAnsi="宋体"/>
                <w:color w:val="000000"/>
                <w:sz w:val="24"/>
                <w:szCs w:val="24"/>
              </w:rPr>
            </w:pPr>
            <w:r>
              <w:rPr>
                <w:rFonts w:hint="eastAsia" w:ascii="宋体" w:hAnsi="宋体"/>
                <w:color w:val="000000"/>
                <w:sz w:val="24"/>
                <w:szCs w:val="24"/>
              </w:rPr>
              <w:t>主要辅件有：型材、龙骨架连接件、高度调节结构等。</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1B889AE3">
            <w:pPr>
              <w:spacing w:beforeLines="0" w:afterLines="0"/>
              <w:jc w:val="center"/>
              <w:rPr>
                <w:rFonts w:hint="eastAsia" w:ascii="宋体" w:hAnsi="宋体"/>
                <w:color w:val="000000"/>
                <w:sz w:val="24"/>
                <w:szCs w:val="24"/>
              </w:rPr>
            </w:pPr>
            <w:r>
              <w:rPr>
                <w:rFonts w:hint="eastAsia" w:ascii="宋体" w:hAnsi="宋体"/>
                <w:color w:val="000000"/>
                <w:sz w:val="24"/>
                <w:szCs w:val="24"/>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D758981">
            <w:pPr>
              <w:spacing w:beforeLines="0" w:afterLines="0"/>
              <w:jc w:val="center"/>
              <w:rPr>
                <w:rFonts w:hint="eastAsia" w:ascii="宋体" w:hAnsi="宋体"/>
                <w:color w:val="000000"/>
                <w:sz w:val="24"/>
                <w:szCs w:val="24"/>
              </w:rPr>
            </w:pPr>
            <w:r>
              <w:rPr>
                <w:rFonts w:hint="eastAsia" w:ascii="宋体" w:hAnsi="宋体"/>
                <w:color w:val="000000"/>
                <w:sz w:val="24"/>
                <w:szCs w:val="24"/>
              </w:rPr>
              <w:t>项</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2A05C66">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E808E5E">
            <w:pPr>
              <w:spacing w:beforeLines="0" w:afterLines="0"/>
              <w:jc w:val="center"/>
              <w:rPr>
                <w:rFonts w:hint="eastAsia" w:ascii="宋体" w:hAnsi="宋体"/>
                <w:color w:val="000000"/>
                <w:sz w:val="24"/>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5BA90BD">
            <w:pPr>
              <w:spacing w:beforeLines="0" w:afterLines="0"/>
              <w:jc w:val="center"/>
              <w:rPr>
                <w:rFonts w:hint="eastAsia" w:ascii="宋体" w:hAnsi="宋体"/>
                <w:color w:val="000000"/>
                <w:sz w:val="20"/>
                <w:szCs w:val="24"/>
              </w:rPr>
            </w:pPr>
          </w:p>
        </w:tc>
      </w:tr>
      <w:tr w14:paraId="60EEA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44EC82C">
            <w:pPr>
              <w:spacing w:beforeLines="0" w:afterLines="0"/>
              <w:jc w:val="center"/>
              <w:rPr>
                <w:rFonts w:hint="eastAsia" w:ascii="宋体" w:hAnsi="宋体"/>
                <w:b/>
                <w:color w:val="000000"/>
                <w:sz w:val="24"/>
                <w:szCs w:val="24"/>
              </w:rPr>
            </w:pPr>
            <w:r>
              <w:rPr>
                <w:rFonts w:hint="eastAsia" w:ascii="宋体" w:hAnsi="宋体"/>
                <w:b/>
                <w:color w:val="000000"/>
                <w:sz w:val="24"/>
                <w:szCs w:val="24"/>
              </w:rPr>
              <w:t>27</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6C5AA09">
            <w:pPr>
              <w:spacing w:beforeLines="0" w:afterLines="0"/>
              <w:jc w:val="center"/>
              <w:rPr>
                <w:rFonts w:hint="eastAsia" w:ascii="宋体" w:hAnsi="宋体"/>
                <w:color w:val="000000"/>
                <w:sz w:val="20"/>
                <w:szCs w:val="24"/>
              </w:rPr>
            </w:pP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0F7E0152">
            <w:pPr>
              <w:spacing w:beforeLines="0" w:afterLines="0"/>
              <w:jc w:val="center"/>
              <w:rPr>
                <w:rFonts w:hint="eastAsia" w:ascii="宋体" w:hAnsi="宋体"/>
                <w:color w:val="000000"/>
                <w:sz w:val="24"/>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38E16816">
            <w:pPr>
              <w:spacing w:beforeLines="0" w:afterLines="0"/>
              <w:jc w:val="center"/>
              <w:rPr>
                <w:rFonts w:hint="eastAsia" w:ascii="宋体" w:hAnsi="宋体"/>
                <w:color w:val="000000"/>
                <w:sz w:val="32"/>
                <w:szCs w:val="24"/>
              </w:rPr>
            </w:pPr>
            <w:r>
              <w:rPr>
                <w:rFonts w:hint="eastAsia" w:ascii="宋体" w:hAnsi="宋体"/>
                <w:color w:val="000000"/>
                <w:sz w:val="32"/>
                <w:szCs w:val="24"/>
              </w:rPr>
              <w:t>录播系统</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1975E603">
            <w:pPr>
              <w:spacing w:beforeLines="0" w:afterLines="0"/>
              <w:jc w:val="center"/>
              <w:rPr>
                <w:rFonts w:hint="eastAsia" w:ascii="宋体" w:hAnsi="宋体"/>
                <w:color w:val="000000"/>
                <w:sz w:val="20"/>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C58B0AF">
            <w:pPr>
              <w:spacing w:beforeLines="0" w:afterLines="0"/>
              <w:jc w:val="center"/>
              <w:rPr>
                <w:rFonts w:hint="eastAsia" w:ascii="宋体" w:hAnsi="宋体"/>
                <w:color w:val="000000"/>
                <w:sz w:val="20"/>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B3D9C06">
            <w:pPr>
              <w:spacing w:beforeLines="0" w:afterLines="0"/>
              <w:jc w:val="center"/>
              <w:rPr>
                <w:rFonts w:hint="eastAsia" w:ascii="宋体" w:hAnsi="宋体"/>
                <w:color w:val="000000"/>
                <w:sz w:val="20"/>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F9B016B">
            <w:pPr>
              <w:spacing w:beforeLines="0" w:afterLines="0"/>
              <w:jc w:val="center"/>
              <w:rPr>
                <w:rFonts w:hint="eastAsia" w:ascii="宋体" w:hAnsi="宋体"/>
                <w:color w:val="000000"/>
                <w:sz w:val="20"/>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1A2E45C">
            <w:pPr>
              <w:spacing w:beforeLines="0" w:afterLines="0"/>
              <w:jc w:val="center"/>
              <w:rPr>
                <w:rFonts w:hint="eastAsia" w:ascii="宋体" w:hAnsi="宋体"/>
                <w:color w:val="000000"/>
                <w:sz w:val="24"/>
                <w:szCs w:val="24"/>
              </w:rPr>
            </w:pPr>
          </w:p>
        </w:tc>
      </w:tr>
      <w:tr w14:paraId="0EA78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68717F3">
            <w:pPr>
              <w:spacing w:beforeLines="0" w:afterLines="0"/>
              <w:jc w:val="center"/>
              <w:rPr>
                <w:rFonts w:hint="eastAsia" w:ascii="宋体" w:hAnsi="宋体"/>
                <w:b/>
                <w:color w:val="000000"/>
                <w:sz w:val="24"/>
                <w:szCs w:val="24"/>
              </w:rPr>
            </w:pPr>
            <w:r>
              <w:rPr>
                <w:rFonts w:hint="eastAsia" w:ascii="宋体" w:hAnsi="宋体"/>
                <w:b/>
                <w:color w:val="000000"/>
                <w:sz w:val="24"/>
                <w:szCs w:val="24"/>
              </w:rPr>
              <w:t>28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4E0449B">
            <w:pPr>
              <w:spacing w:beforeLines="0" w:afterLines="0"/>
              <w:jc w:val="left"/>
              <w:rPr>
                <w:rFonts w:hint="eastAsia" w:ascii="宋体" w:hAnsi="宋体"/>
                <w:color w:val="000000"/>
                <w:sz w:val="22"/>
                <w:szCs w:val="24"/>
              </w:rPr>
            </w:pPr>
            <w:r>
              <w:rPr>
                <w:rFonts w:hint="eastAsia" w:ascii="宋体" w:hAnsi="宋体"/>
                <w:color w:val="000000"/>
                <w:sz w:val="22"/>
                <w:szCs w:val="24"/>
              </w:rPr>
              <w:t>常态化录播互动一体机</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154FCF4">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476250" cy="533400"/>
                  <wp:effectExtent l="0" t="0" r="0" b="0"/>
                  <wp:docPr id="24"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3" descr="IMG_256"/>
                          <pic:cNvPicPr>
                            <a:picLocks noChangeAspect="1"/>
                          </pic:cNvPicPr>
                        </pic:nvPicPr>
                        <pic:blipFill>
                          <a:blip r:embed="rId13"/>
                          <a:stretch>
                            <a:fillRect/>
                          </a:stretch>
                        </pic:blipFill>
                        <pic:spPr>
                          <a:xfrm>
                            <a:off x="0" y="0"/>
                            <a:ext cx="476250" cy="533400"/>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61FFC490">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要求录播主机采用一体化嵌入式硬件设计架构，支持壁挂式安装；内置国产化八核处理器、Linux系统、≥8GB内存，≥1T硬盘。</w:t>
            </w:r>
          </w:p>
          <w:p w14:paraId="438B73B7">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p>
          <w:p w14:paraId="2F4BE3C3">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p>
          <w:p w14:paraId="74AF8F86">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★4</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p>
          <w:p w14:paraId="6B674041">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5</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要求支持≥2路HDMI输入接口，支持≥3路HDMI输出接口，≥1路输出本地画面，≥1路输出合成画面，≥1路HDMI自定义输出视频源和分辨率。</w:t>
            </w:r>
          </w:p>
          <w:p w14:paraId="642D49A0">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6</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要求支持≥1路线性输入，≥1路3.5mm音频输入，≥1路线性输出，≥1路3.5mm音频输出。</w:t>
            </w:r>
          </w:p>
          <w:p w14:paraId="2089B990">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7</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要求支持≥2路RS232控制接口。</w:t>
            </w:r>
          </w:p>
          <w:p w14:paraId="2C8E3DD5">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8</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要求支持≥1路TYPE-C接口，具备≥3路USB3.0接口，支持连接鼠标、键盘进行导播控制以及主机连接U盘进行课程视频的录制、下载，支持外接光驱刻录光盘，拷贝本地视频至光驱刻录。</w:t>
            </w:r>
          </w:p>
          <w:p w14:paraId="0F784A13">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9</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要求录播主机内置不低于2个5W的扬声器，用于播放本地视频声音。</w:t>
            </w:r>
          </w:p>
          <w:p w14:paraId="38ABF6AF">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★10</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p>
          <w:p w14:paraId="4B36EC6A">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视频编码：要求支持H.265和H.264两种视频编码协议，实现更高效率和更好质量的编码技术，支持4K分辨率（3840*2160）视频的编码和录制。</w:t>
            </w:r>
          </w:p>
          <w:p w14:paraId="297DEAF1">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要求支持IPV4、IPV6链路地址、IPV6外网地址三个网络地址配置，支持启用DHCP自动获取IP地址。</w:t>
            </w:r>
          </w:p>
          <w:p w14:paraId="37682D0B">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为保证具有更好的散热效果，主机需内置散热风扇，可自定义主机风扇转速。</w:t>
            </w:r>
          </w:p>
          <w:p w14:paraId="157B4A34">
            <w:pPr>
              <w:spacing w:beforeLines="0" w:afterLines="0"/>
              <w:jc w:val="left"/>
              <w:rPr>
                <w:rFonts w:hint="eastAsia" w:ascii="宋体" w:hAnsi="宋体"/>
                <w:color w:val="000000"/>
                <w:sz w:val="22"/>
                <w:szCs w:val="24"/>
                <w:highlight w:val="none"/>
              </w:rPr>
            </w:pP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6A387A16">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E5C53AB">
            <w:pPr>
              <w:spacing w:beforeLines="0" w:afterLines="0"/>
              <w:jc w:val="center"/>
              <w:rPr>
                <w:rFonts w:hint="eastAsia" w:ascii="宋体" w:hAnsi="宋体"/>
                <w:color w:val="000000"/>
                <w:sz w:val="22"/>
                <w:szCs w:val="24"/>
              </w:rPr>
            </w:pPr>
            <w:r>
              <w:rPr>
                <w:rFonts w:hint="eastAsia" w:ascii="宋体" w:hAnsi="宋体"/>
                <w:color w:val="000000"/>
                <w:sz w:val="22"/>
                <w:szCs w:val="24"/>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86CB7A9">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492B7B6">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C77CB96">
            <w:pPr>
              <w:spacing w:beforeLines="0" w:afterLines="0"/>
              <w:jc w:val="right"/>
              <w:rPr>
                <w:rFonts w:hint="eastAsia" w:ascii="宋体" w:hAnsi="宋体"/>
                <w:color w:val="000000"/>
                <w:sz w:val="22"/>
                <w:szCs w:val="24"/>
              </w:rPr>
            </w:pPr>
          </w:p>
        </w:tc>
      </w:tr>
      <w:tr w14:paraId="627EB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DD78D6C">
            <w:pPr>
              <w:spacing w:beforeLines="0" w:afterLines="0"/>
              <w:jc w:val="center"/>
              <w:rPr>
                <w:rFonts w:hint="eastAsia" w:ascii="宋体" w:hAnsi="宋体"/>
                <w:b/>
                <w:color w:val="000000"/>
                <w:sz w:val="24"/>
                <w:szCs w:val="24"/>
              </w:rPr>
            </w:pPr>
            <w:r>
              <w:rPr>
                <w:rFonts w:hint="eastAsia" w:ascii="宋体" w:hAnsi="宋体"/>
                <w:b/>
                <w:color w:val="000000"/>
                <w:sz w:val="24"/>
                <w:szCs w:val="24"/>
              </w:rPr>
              <w:t>29</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23E7545">
            <w:pPr>
              <w:spacing w:beforeLines="0" w:afterLines="0"/>
              <w:jc w:val="left"/>
              <w:rPr>
                <w:rFonts w:hint="eastAsia" w:ascii="宋体" w:hAnsi="宋体"/>
                <w:color w:val="000000"/>
                <w:sz w:val="22"/>
                <w:szCs w:val="24"/>
              </w:rPr>
            </w:pPr>
            <w:r>
              <w:rPr>
                <w:rFonts w:hint="eastAsia" w:ascii="宋体" w:hAnsi="宋体"/>
                <w:color w:val="000000"/>
                <w:sz w:val="22"/>
                <w:szCs w:val="24"/>
              </w:rPr>
              <w:t>常态化录播系统</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F751DE2">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819150" cy="485775"/>
                  <wp:effectExtent l="0" t="0" r="0" b="9525"/>
                  <wp:docPr id="26"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4" descr="IMG_256"/>
                          <pic:cNvPicPr>
                            <a:picLocks noChangeAspect="1"/>
                          </pic:cNvPicPr>
                        </pic:nvPicPr>
                        <pic:blipFill>
                          <a:blip r:embed="rId14"/>
                          <a:stretch>
                            <a:fillRect/>
                          </a:stretch>
                        </pic:blipFill>
                        <pic:spPr>
                          <a:xfrm>
                            <a:off x="0" y="0"/>
                            <a:ext cx="819150" cy="485775"/>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5E7E535E">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系统支持账号密码登录，支持电影模式、资源模式等录制模式，支持≥1路电影模式加≥6路资源备份，可同时录制合成画面、教师全景、教师特写、学生全景、学生特写、板书画面、电脑画面。</w:t>
            </w:r>
          </w:p>
          <w:p w14:paraId="78C22701">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录制格式至少支持MP4/FLV/TS，录制分辨率支持3840*2160、1920*1080等，支持录制帧率设定，可选择25fps/30fps，码流支持1000-20000kbps之间手动设置。</w:t>
            </w:r>
          </w:p>
          <w:p w14:paraId="18F168B6">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支持实时显示录播主机CPU的使用率，硬盘使用情况，不少于6路预监画面，可自定义通道预监画面名称，可同步显示对应摄像机的电量，具有自动息屏功能，可选择息屏时间。</w:t>
            </w:r>
          </w:p>
          <w:p w14:paraId="5E7F4238">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★4</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p>
          <w:p w14:paraId="0827C60F">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5</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支持添加字幕，支持包括系统时间在内的九种预设字幕的设置，其中系统时间支持自动校准。可直接通过拖拽实现自定义字幕显示位置。支持设置≥9种字体大小、≥8种字体颜色、≥8种字体背景颜色选择。</w:t>
            </w:r>
          </w:p>
          <w:p w14:paraId="695A7610">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★6</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系统界面自带虚拟软键盘，无需外接USB键盘，可输入中文、英文、数字、特殊符号。(投标时须提供具有CNAS标识的检测报告复印件及报告编号在全国认证认可信息公共服务平台的查询截图并加盖制造商公章)</w:t>
            </w:r>
          </w:p>
          <w:p w14:paraId="1D9FDB77">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7</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支持导播模式设置：至少包括手动、半自动、全自动模式，具有自动轮巡导播模式，可自定义轮巡画面和间隔时长。</w:t>
            </w:r>
          </w:p>
          <w:p w14:paraId="60A858E7">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8</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需支持会议导播模式，开启会议模式后，系统根据会议麦克风发言自动切换视频画面预置位。</w:t>
            </w:r>
          </w:p>
          <w:p w14:paraId="2425AD25">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★9</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p>
          <w:p w14:paraId="20745BA7">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10</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需支持自定义布局方式，支持多个视频图层自由叠加组合，自定义布局时可随意拖拉画面窗口，更改布局背景和边框颜色。</w:t>
            </w:r>
          </w:p>
          <w:p w14:paraId="640F2552">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支持≥4种片头和≥4种片尾的添加，可以设置插入片头片尾的时间，支持jpg、png格式。</w:t>
            </w:r>
          </w:p>
          <w:p w14:paraId="5F212F95">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台标支持≥4个固定位置，分别为左上、右上、左下、右下，支持手动拖拽移动台标，实现界面任意位置的台标设置。支持设定图片台标，支持jpg、png格式。</w:t>
            </w:r>
          </w:p>
          <w:p w14:paraId="298379C2">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支持上滑、下滑、左滑、右滑等多种切换特效，支持自定义选择≥8种特效切换速度。</w:t>
            </w:r>
          </w:p>
          <w:p w14:paraId="576185F8">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14</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系统支持摄像机云台控制，可以对摄像机进行变焦、上下左右位置调整以及≥8个预置位的设置，整个过程支持手指触控操作。</w:t>
            </w:r>
          </w:p>
          <w:p w14:paraId="3F8C83A5">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15</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系统可以进行音量设置，可以采用手指拖动方式控制设备输入输出的音量大小。</w:t>
            </w:r>
          </w:p>
          <w:p w14:paraId="49DAA4AE">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★16</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支持对屏幕亮度进行设置，采用手指拖动方式控制屏幕的亮度。(投标时须提供具有CNAS标识的检测报告复印件及报告编号在全国认证认可信息公共服务平台的查询截图并加盖制造商公章)</w:t>
            </w:r>
          </w:p>
          <w:p w14:paraId="248CAD67">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17</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系统需支持录制倒计时和循环记录功能，在硬盘存储空间为0时，仍可进行录制，将最早录制的视频文件删除，支持录制到U盘。</w:t>
            </w:r>
          </w:p>
          <w:p w14:paraId="26465D12">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18</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所录制的视频文件既可存储在本地硬盘，也支持通过FTP上传至平台，同时支持用户随时通过录播主机点播回放视频，并可使用移动磁盘或硬盘拷贝下载。</w:t>
            </w:r>
          </w:p>
          <w:p w14:paraId="54E475AE">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19</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需支持本地文件重命名，具有视频文件回收站功能，保存至少7天后自动删除。</w:t>
            </w:r>
          </w:p>
          <w:p w14:paraId="3E8D6FB5">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20</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p>
          <w:p w14:paraId="0BECD47E">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p>
          <w:p w14:paraId="46213E16">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系统支持RTMP直播推流，推送的直播流可选择不同视频源，可选画面≥4个，可同时开启平台直播和三方推流直播。</w:t>
            </w:r>
          </w:p>
          <w:p w14:paraId="5F27BED2">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p>
          <w:p w14:paraId="2EFA05DE">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24</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至少支持智能抠像和键显色两种抠像模式；智能抠像可用于无幕布场景使用，键显色模式支持专业蓝/绿箱或幕布环境下抠像，用户可根据环境灵活选择。</w:t>
            </w:r>
          </w:p>
          <w:p w14:paraId="0A37455C">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25</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手动调整前景、人像大小以及位置，抠像功能支持噪点清除、去黑边、溢色清除、前景强化、边缘平滑、饱和度压缩、黑色加强等细节调整，支持校色系数调节由绿幕软件造成的色差，从而达到更为理想的抠像效果</w:t>
            </w:r>
          </w:p>
          <w:p w14:paraId="346A7687">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26</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需支持自定义抠像区域，支持在主画面（播出画面）使用手指圈出抠像区域的方式进行抠像区域的选择，选定后的抠像区域，可通过手指拖拽调整抠像区域位置和大小；</w:t>
            </w:r>
          </w:p>
          <w:p w14:paraId="572D8404">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27</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系统应具有抠像画面合成功能，内置≥6种常用的画面布局样式，用户可根据需求自行设定≥4种画面布局样式；</w:t>
            </w:r>
          </w:p>
          <w:p w14:paraId="32499868">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★28</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p>
          <w:p w14:paraId="47DA9031">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29</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行为分析可选择是否进行举手、趴桌、站立等行为数据展示，可选择学生全景相机位置，语音识别需支持区分角色，自动成生行为分析报告，报告可自动下载至本地文件夹中。</w:t>
            </w:r>
          </w:p>
          <w:p w14:paraId="72FA600B">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30</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内置互动系统，需支持标准SIP和H.323互动协议，支持互动列表，列表中可以显示所有与会者的信息；支持互动画面布局的显示，布局支持单分屏，双分屏，三分屏，四分屏显示。互动界面支持双流、一键静音、全屏、导播设置等功能。</w:t>
            </w:r>
          </w:p>
          <w:p w14:paraId="042D7790">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31</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进入互动系统时可支持查看永久课历史记录，可输入房间号快速加入远程互动，并显示对应的课程信息，包括时长、主讲人、房间名称、房间号、丢包率、网络延时等。</w:t>
            </w:r>
          </w:p>
          <w:p w14:paraId="50A12C56">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32</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创建房间时支持对主题、主讲人、开始日期、开始时间和结束时间、验证方式的设置，其中验证方式支持公开和加密的选择。</w:t>
            </w:r>
          </w:p>
          <w:p w14:paraId="512D48DE">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33</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需支持对每个互动房间自动分配短号，可以通过短号直接实现多个设备间的互动，支持房间加密。</w:t>
            </w:r>
          </w:p>
          <w:p w14:paraId="00772042">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34</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授课预监：授课过程中，录播主机屏幕将实时显示授课教室和参与互动的听课教室画面，用户可实时查看授课教室的拍摄效果，及互动教室的听课状态。</w:t>
            </w:r>
          </w:p>
          <w:p w14:paraId="05F4730D">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★35</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p>
          <w:p w14:paraId="59F980B6">
            <w:pPr>
              <w:spacing w:beforeLines="0" w:afterLines="0"/>
              <w:jc w:val="left"/>
              <w:rPr>
                <w:rFonts w:hint="eastAsia" w:ascii="宋体" w:hAnsi="宋体"/>
                <w:color w:val="000000"/>
                <w:sz w:val="22"/>
                <w:szCs w:val="24"/>
                <w:highlight w:val="none"/>
              </w:rPr>
            </w:pPr>
            <w:r>
              <w:rPr>
                <w:rFonts w:hint="eastAsia" w:ascii="宋体" w:hAnsi="宋体"/>
                <w:color w:val="000000"/>
                <w:sz w:val="22"/>
                <w:szCs w:val="24"/>
                <w:highlight w:val="none"/>
              </w:rPr>
              <w:t>36</w:t>
            </w:r>
            <w:r>
              <w:rPr>
                <w:rFonts w:hint="eastAsia" w:ascii="宋体" w:hAnsi="宋体"/>
                <w:color w:val="000000"/>
                <w:sz w:val="22"/>
                <w:szCs w:val="24"/>
                <w:highlight w:val="none"/>
                <w:lang w:eastAsia="zh-CN"/>
              </w:rPr>
              <w:t>、</w:t>
            </w:r>
            <w:r>
              <w:rPr>
                <w:rFonts w:hint="eastAsia" w:ascii="宋体" w:hAnsi="宋体"/>
                <w:color w:val="000000"/>
                <w:sz w:val="22"/>
                <w:szCs w:val="24"/>
                <w:highlight w:val="none"/>
              </w:rPr>
              <w:t>系统至少支持查看软件版本，设备型号，硬件版本，设备编号，需支持中英文版本切换，支持本地硬盘格式化，系统可选择在线更新或本地更新，导出调试日志，具有一键恢复出厂设置。</w:t>
            </w:r>
          </w:p>
          <w:p w14:paraId="1973EDE5">
            <w:pPr>
              <w:spacing w:beforeLines="0" w:afterLines="0"/>
              <w:jc w:val="left"/>
              <w:rPr>
                <w:rFonts w:hint="eastAsia" w:ascii="宋体" w:hAnsi="宋体"/>
                <w:color w:val="000000"/>
                <w:sz w:val="22"/>
                <w:szCs w:val="24"/>
                <w:highlight w:val="none"/>
              </w:rPr>
            </w:pP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2467834B">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E122C73">
            <w:pPr>
              <w:spacing w:beforeLines="0" w:afterLines="0"/>
              <w:jc w:val="center"/>
              <w:rPr>
                <w:rFonts w:hint="eastAsia" w:ascii="宋体" w:hAnsi="宋体"/>
                <w:color w:val="000000"/>
                <w:sz w:val="22"/>
                <w:szCs w:val="24"/>
              </w:rPr>
            </w:pPr>
            <w:r>
              <w:rPr>
                <w:rFonts w:hint="eastAsia" w:ascii="宋体" w:hAnsi="宋体"/>
                <w:color w:val="000000"/>
                <w:sz w:val="22"/>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F1128D1">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F6239A9">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1837CE8">
            <w:pPr>
              <w:spacing w:beforeLines="0" w:afterLines="0"/>
              <w:jc w:val="right"/>
              <w:rPr>
                <w:rFonts w:hint="eastAsia" w:ascii="宋体" w:hAnsi="宋体"/>
                <w:color w:val="000000"/>
                <w:sz w:val="22"/>
                <w:szCs w:val="24"/>
              </w:rPr>
            </w:pPr>
          </w:p>
        </w:tc>
      </w:tr>
      <w:tr w14:paraId="4CD85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B064AFD">
            <w:pPr>
              <w:spacing w:beforeLines="0" w:afterLines="0"/>
              <w:jc w:val="center"/>
              <w:rPr>
                <w:rFonts w:hint="eastAsia" w:ascii="宋体" w:hAnsi="宋体"/>
                <w:b/>
                <w:color w:val="000000"/>
                <w:sz w:val="24"/>
                <w:szCs w:val="24"/>
              </w:rPr>
            </w:pPr>
            <w:r>
              <w:rPr>
                <w:rFonts w:hint="eastAsia" w:ascii="宋体" w:hAnsi="宋体"/>
                <w:b/>
                <w:color w:val="000000"/>
                <w:sz w:val="24"/>
                <w:szCs w:val="24"/>
              </w:rPr>
              <w:t>30</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120BC6C">
            <w:pPr>
              <w:spacing w:beforeLines="0" w:afterLines="0"/>
              <w:jc w:val="left"/>
              <w:rPr>
                <w:rFonts w:hint="eastAsia" w:ascii="宋体" w:hAnsi="宋体"/>
                <w:color w:val="000000"/>
                <w:sz w:val="22"/>
                <w:szCs w:val="24"/>
              </w:rPr>
            </w:pPr>
            <w:r>
              <w:rPr>
                <w:rFonts w:hint="eastAsia" w:ascii="宋体" w:hAnsi="宋体"/>
                <w:color w:val="000000"/>
                <w:sz w:val="22"/>
                <w:szCs w:val="24"/>
              </w:rPr>
              <w:t>教师双目摄像机</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2E5F98A3">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838200" cy="409575"/>
                  <wp:effectExtent l="0" t="0" r="0" b="0"/>
                  <wp:docPr id="28"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 descr="IMG_256"/>
                          <pic:cNvPicPr>
                            <a:picLocks noChangeAspect="1"/>
                          </pic:cNvPicPr>
                        </pic:nvPicPr>
                        <pic:blipFill>
                          <a:blip r:embed="rId15"/>
                          <a:stretch>
                            <a:fillRect/>
                          </a:stretch>
                        </pic:blipFill>
                        <pic:spPr>
                          <a:xfrm>
                            <a:off x="0" y="0"/>
                            <a:ext cx="838200" cy="409575"/>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0F1B9D73">
            <w:pPr>
              <w:spacing w:beforeLines="0" w:afterLines="0"/>
              <w:jc w:val="left"/>
              <w:rPr>
                <w:rFonts w:hint="eastAsia" w:ascii="宋体" w:hAnsi="宋体"/>
                <w:color w:val="000000"/>
                <w:sz w:val="22"/>
                <w:szCs w:val="24"/>
              </w:rPr>
            </w:pPr>
            <w:r>
              <w:rPr>
                <w:rFonts w:hint="eastAsia" w:ascii="宋体" w:hAnsi="宋体"/>
                <w:color w:val="000000"/>
                <w:sz w:val="22"/>
                <w:szCs w:val="24"/>
              </w:rPr>
              <w:t>1</w:t>
            </w:r>
            <w:r>
              <w:rPr>
                <w:rFonts w:hint="eastAsia" w:ascii="宋体" w:hAnsi="宋体"/>
                <w:color w:val="000000"/>
                <w:sz w:val="22"/>
                <w:szCs w:val="24"/>
                <w:lang w:eastAsia="zh-CN"/>
              </w:rPr>
              <w:t>、</w:t>
            </w:r>
            <w:r>
              <w:rPr>
                <w:rFonts w:hint="eastAsia" w:ascii="宋体" w:hAnsi="宋体"/>
                <w:color w:val="000000"/>
                <w:sz w:val="22"/>
                <w:szCs w:val="24"/>
              </w:rPr>
              <w:t>采用全景/特写双镜头设计，传感器：1/2.7英寸CMOS，特写镜头800万像素，全景镜头400万像素。</w:t>
            </w:r>
          </w:p>
          <w:p w14:paraId="77B1F3F4">
            <w:pPr>
              <w:spacing w:beforeLines="0" w:afterLines="0"/>
              <w:jc w:val="left"/>
              <w:rPr>
                <w:rFonts w:hint="eastAsia" w:ascii="宋体" w:hAnsi="宋体"/>
                <w:color w:val="000000"/>
                <w:sz w:val="22"/>
                <w:szCs w:val="24"/>
              </w:rPr>
            </w:pPr>
            <w:r>
              <w:rPr>
                <w:rFonts w:hint="eastAsia" w:ascii="宋体" w:hAnsi="宋体"/>
                <w:color w:val="000000"/>
                <w:sz w:val="22"/>
                <w:szCs w:val="24"/>
              </w:rPr>
              <w:t>2</w:t>
            </w:r>
            <w:r>
              <w:rPr>
                <w:rFonts w:hint="eastAsia" w:ascii="宋体" w:hAnsi="宋体"/>
                <w:color w:val="000000"/>
                <w:sz w:val="22"/>
                <w:szCs w:val="24"/>
                <w:lang w:eastAsia="zh-CN"/>
              </w:rPr>
              <w:t>、</w:t>
            </w:r>
            <w:r>
              <w:rPr>
                <w:rFonts w:hint="eastAsia" w:ascii="宋体" w:hAnsi="宋体"/>
                <w:color w:val="000000"/>
                <w:sz w:val="22"/>
                <w:szCs w:val="24"/>
              </w:rPr>
              <w:t>教师特写镜头水平视场角26°。全景镜头水平视场角43°。</w:t>
            </w:r>
          </w:p>
          <w:p w14:paraId="21054F5A">
            <w:pPr>
              <w:spacing w:beforeLines="0" w:afterLines="0"/>
              <w:jc w:val="left"/>
              <w:rPr>
                <w:rFonts w:hint="eastAsia" w:ascii="宋体" w:hAnsi="宋体"/>
                <w:color w:val="000000"/>
                <w:sz w:val="22"/>
                <w:szCs w:val="24"/>
              </w:rPr>
            </w:pPr>
            <w:r>
              <w:rPr>
                <w:rFonts w:hint="eastAsia" w:ascii="宋体" w:hAnsi="宋体"/>
                <w:color w:val="000000"/>
                <w:sz w:val="22"/>
                <w:szCs w:val="24"/>
              </w:rPr>
              <w:t>3</w:t>
            </w:r>
            <w:r>
              <w:rPr>
                <w:rFonts w:hint="eastAsia" w:ascii="宋体" w:hAnsi="宋体"/>
                <w:color w:val="000000"/>
                <w:sz w:val="22"/>
                <w:szCs w:val="24"/>
                <w:lang w:eastAsia="zh-CN"/>
              </w:rPr>
              <w:t>、</w:t>
            </w:r>
            <w:r>
              <w:rPr>
                <w:rFonts w:hint="eastAsia" w:ascii="宋体" w:hAnsi="宋体"/>
                <w:color w:val="000000"/>
                <w:sz w:val="22"/>
                <w:szCs w:val="24"/>
              </w:rPr>
              <w:t>支持4K(3840×2160）分辨率，兼容1080P、720P等分辨率。</w:t>
            </w:r>
          </w:p>
          <w:p w14:paraId="172982F0">
            <w:pPr>
              <w:spacing w:beforeLines="0" w:afterLines="0"/>
              <w:jc w:val="left"/>
              <w:rPr>
                <w:rFonts w:hint="eastAsia" w:ascii="宋体" w:hAnsi="宋体"/>
                <w:color w:val="000000"/>
                <w:sz w:val="22"/>
                <w:szCs w:val="24"/>
              </w:rPr>
            </w:pPr>
            <w:r>
              <w:rPr>
                <w:rFonts w:hint="eastAsia" w:ascii="宋体" w:hAnsi="宋体"/>
                <w:color w:val="000000"/>
                <w:sz w:val="22"/>
                <w:szCs w:val="24"/>
              </w:rPr>
              <w:t>4</w:t>
            </w:r>
            <w:r>
              <w:rPr>
                <w:rFonts w:hint="eastAsia" w:ascii="宋体" w:hAnsi="宋体"/>
                <w:color w:val="000000"/>
                <w:sz w:val="22"/>
                <w:szCs w:val="24"/>
                <w:lang w:eastAsia="zh-CN"/>
              </w:rPr>
              <w:t>、</w:t>
            </w:r>
            <w:r>
              <w:rPr>
                <w:rFonts w:hint="eastAsia" w:ascii="宋体" w:hAnsi="宋体"/>
                <w:color w:val="000000"/>
                <w:sz w:val="22"/>
                <w:szCs w:val="24"/>
              </w:rPr>
              <w:t>视频编码标准： 支持H.264/MJPEG，帧率支持1~30fps，视频码率设置范围：32Kbps ~ 16384Kbps。</w:t>
            </w:r>
          </w:p>
          <w:p w14:paraId="059297C8">
            <w:pPr>
              <w:spacing w:beforeLines="0" w:afterLines="0"/>
              <w:jc w:val="left"/>
              <w:rPr>
                <w:rFonts w:hint="eastAsia" w:ascii="宋体" w:hAnsi="宋体"/>
                <w:color w:val="000000"/>
                <w:sz w:val="22"/>
                <w:szCs w:val="24"/>
              </w:rPr>
            </w:pPr>
            <w:r>
              <w:rPr>
                <w:rFonts w:hint="eastAsia" w:ascii="宋体" w:hAnsi="宋体"/>
                <w:color w:val="000000"/>
                <w:sz w:val="22"/>
                <w:szCs w:val="24"/>
              </w:rPr>
              <w:t>5</w:t>
            </w:r>
            <w:r>
              <w:rPr>
                <w:rFonts w:hint="eastAsia" w:ascii="宋体" w:hAnsi="宋体"/>
                <w:color w:val="000000"/>
                <w:sz w:val="22"/>
                <w:szCs w:val="24"/>
                <w:lang w:eastAsia="zh-CN"/>
              </w:rPr>
              <w:t>、</w:t>
            </w:r>
            <w:r>
              <w:rPr>
                <w:rFonts w:hint="eastAsia" w:ascii="宋体" w:hAnsi="宋体"/>
                <w:color w:val="000000"/>
                <w:sz w:val="22"/>
                <w:szCs w:val="24"/>
              </w:rPr>
              <w:t>视频制式：支持50Hz/60Hz，编码等级可设置base line/main profile/high profile。</w:t>
            </w:r>
          </w:p>
          <w:p w14:paraId="28925C09">
            <w:pPr>
              <w:spacing w:beforeLines="0" w:afterLines="0"/>
              <w:jc w:val="left"/>
              <w:rPr>
                <w:rFonts w:hint="eastAsia" w:ascii="宋体" w:hAnsi="宋体"/>
                <w:color w:val="000000"/>
                <w:sz w:val="22"/>
                <w:szCs w:val="24"/>
              </w:rPr>
            </w:pPr>
            <w:r>
              <w:rPr>
                <w:rFonts w:hint="eastAsia" w:ascii="宋体" w:hAnsi="宋体"/>
                <w:color w:val="000000"/>
                <w:sz w:val="22"/>
                <w:szCs w:val="24"/>
              </w:rPr>
              <w:t>6</w:t>
            </w:r>
            <w:r>
              <w:rPr>
                <w:rFonts w:hint="eastAsia" w:ascii="宋体" w:hAnsi="宋体"/>
                <w:color w:val="000000"/>
                <w:sz w:val="22"/>
                <w:szCs w:val="24"/>
                <w:lang w:eastAsia="zh-CN"/>
              </w:rPr>
              <w:t>、</w:t>
            </w:r>
            <w:r>
              <w:rPr>
                <w:rFonts w:hint="eastAsia" w:ascii="宋体" w:hAnsi="宋体"/>
                <w:color w:val="000000"/>
                <w:sz w:val="22"/>
                <w:szCs w:val="24"/>
              </w:rPr>
              <w:t>音频编码标准：支持 AAC、G711A编码格式，音频采样率48KHz，音频码率：支持96Kbps、128Kbps、256Kbps。</w:t>
            </w:r>
          </w:p>
          <w:p w14:paraId="60FF2487">
            <w:pPr>
              <w:spacing w:beforeLines="0" w:afterLines="0"/>
              <w:jc w:val="left"/>
              <w:rPr>
                <w:rFonts w:hint="eastAsia" w:ascii="宋体" w:hAnsi="宋体"/>
                <w:color w:val="000000"/>
                <w:sz w:val="22"/>
                <w:szCs w:val="24"/>
              </w:rPr>
            </w:pPr>
            <w:r>
              <w:rPr>
                <w:rFonts w:hint="eastAsia" w:ascii="宋体" w:hAnsi="宋体"/>
                <w:color w:val="000000"/>
                <w:sz w:val="22"/>
                <w:szCs w:val="24"/>
              </w:rPr>
              <w:t>7</w:t>
            </w:r>
            <w:r>
              <w:rPr>
                <w:rFonts w:hint="eastAsia" w:ascii="宋体" w:hAnsi="宋体"/>
                <w:color w:val="000000"/>
                <w:sz w:val="22"/>
                <w:szCs w:val="24"/>
                <w:lang w:eastAsia="zh-CN"/>
              </w:rPr>
              <w:t>、</w:t>
            </w:r>
            <w:r>
              <w:rPr>
                <w:rFonts w:hint="eastAsia" w:ascii="宋体" w:hAnsi="宋体"/>
                <w:color w:val="000000"/>
                <w:sz w:val="22"/>
                <w:szCs w:val="24"/>
              </w:rPr>
              <w:t>支持水平翻转、垂直翻转；支持多种白平衡方式，支持自动，室内，室外，一键式，手动；支持背光补偿、图像冻结。</w:t>
            </w:r>
          </w:p>
          <w:p w14:paraId="54D75A7C">
            <w:pPr>
              <w:spacing w:beforeLines="0" w:afterLines="0"/>
              <w:jc w:val="left"/>
              <w:rPr>
                <w:rFonts w:hint="eastAsia" w:ascii="宋体" w:hAnsi="宋体"/>
                <w:color w:val="000000"/>
                <w:sz w:val="22"/>
                <w:szCs w:val="24"/>
              </w:rPr>
            </w:pPr>
            <w:r>
              <w:rPr>
                <w:rFonts w:hint="eastAsia" w:ascii="宋体" w:hAnsi="宋体"/>
                <w:color w:val="000000"/>
                <w:sz w:val="22"/>
                <w:szCs w:val="24"/>
              </w:rPr>
              <w:t>8</w:t>
            </w:r>
            <w:r>
              <w:rPr>
                <w:rFonts w:hint="eastAsia" w:ascii="宋体" w:hAnsi="宋体"/>
                <w:color w:val="000000"/>
                <w:sz w:val="22"/>
                <w:szCs w:val="24"/>
                <w:lang w:eastAsia="zh-CN"/>
              </w:rPr>
              <w:t>、</w:t>
            </w:r>
            <w:r>
              <w:rPr>
                <w:rFonts w:hint="eastAsia" w:ascii="宋体" w:hAnsi="宋体"/>
                <w:color w:val="000000"/>
                <w:sz w:val="22"/>
                <w:szCs w:val="24"/>
              </w:rPr>
              <w:t>摄像机接口：支持1路SDI，1路RJ45 （10M/100M自适应），1路Type-C，1路Line in 3.5mm音频接口；1路Line out 3</w:t>
            </w:r>
            <w:r>
              <w:rPr>
                <w:rFonts w:hint="eastAsia" w:ascii="宋体" w:hAnsi="宋体"/>
                <w:color w:val="000000"/>
                <w:sz w:val="22"/>
                <w:szCs w:val="24"/>
                <w:lang w:eastAsia="zh-CN"/>
              </w:rPr>
              <w:t>、</w:t>
            </w:r>
            <w:r>
              <w:rPr>
                <w:rFonts w:hint="eastAsia" w:ascii="宋体" w:hAnsi="宋体"/>
                <w:color w:val="000000"/>
                <w:sz w:val="22"/>
                <w:szCs w:val="24"/>
              </w:rPr>
              <w:t>5mm音频接口。</w:t>
            </w:r>
          </w:p>
          <w:p w14:paraId="16461634">
            <w:pPr>
              <w:spacing w:beforeLines="0" w:afterLines="0"/>
              <w:jc w:val="left"/>
              <w:rPr>
                <w:rFonts w:hint="eastAsia" w:ascii="宋体" w:hAnsi="宋体"/>
                <w:color w:val="000000"/>
                <w:sz w:val="22"/>
                <w:szCs w:val="24"/>
              </w:rPr>
            </w:pPr>
            <w:r>
              <w:rPr>
                <w:rFonts w:hint="eastAsia" w:ascii="宋体" w:hAnsi="宋体"/>
                <w:color w:val="000000"/>
                <w:sz w:val="22"/>
                <w:szCs w:val="24"/>
              </w:rPr>
              <w:t>9</w:t>
            </w:r>
            <w:r>
              <w:rPr>
                <w:rFonts w:hint="eastAsia" w:ascii="宋体" w:hAnsi="宋体"/>
                <w:color w:val="000000"/>
                <w:sz w:val="22"/>
                <w:szCs w:val="24"/>
                <w:lang w:eastAsia="zh-CN"/>
              </w:rPr>
              <w:t>、</w:t>
            </w:r>
            <w:r>
              <w:rPr>
                <w:rFonts w:hint="eastAsia" w:ascii="宋体" w:hAnsi="宋体"/>
                <w:color w:val="000000"/>
                <w:sz w:val="22"/>
                <w:szCs w:val="24"/>
              </w:rPr>
              <w:t>支持 P0C和POE两种一线通功能，电源、视频、音频、控制四线合一。</w:t>
            </w:r>
          </w:p>
          <w:p w14:paraId="69D3552F">
            <w:pPr>
              <w:spacing w:beforeLines="0" w:afterLines="0"/>
              <w:jc w:val="left"/>
              <w:rPr>
                <w:rFonts w:hint="eastAsia" w:ascii="宋体" w:hAnsi="宋体"/>
                <w:color w:val="000000"/>
                <w:sz w:val="22"/>
                <w:szCs w:val="24"/>
              </w:rPr>
            </w:pPr>
            <w:r>
              <w:rPr>
                <w:rFonts w:hint="eastAsia" w:ascii="宋体" w:hAnsi="宋体"/>
                <w:color w:val="000000"/>
                <w:sz w:val="22"/>
                <w:szCs w:val="24"/>
              </w:rPr>
              <w:t>10</w:t>
            </w:r>
            <w:r>
              <w:rPr>
                <w:rFonts w:hint="eastAsia" w:ascii="宋体" w:hAnsi="宋体"/>
                <w:color w:val="000000"/>
                <w:sz w:val="22"/>
                <w:szCs w:val="24"/>
                <w:lang w:eastAsia="zh-CN"/>
              </w:rPr>
              <w:t>、</w:t>
            </w:r>
            <w:r>
              <w:rPr>
                <w:rFonts w:hint="eastAsia" w:ascii="宋体" w:hAnsi="宋体"/>
                <w:color w:val="000000"/>
                <w:sz w:val="22"/>
                <w:szCs w:val="24"/>
              </w:rPr>
              <w:t>支持USB音视频输出，同时支持UVC和UAC协议，最大支持4K@30fps输出，兼容主流视频会议软件。</w:t>
            </w:r>
          </w:p>
          <w:p w14:paraId="434F3E47">
            <w:pPr>
              <w:spacing w:beforeLines="0" w:afterLines="0"/>
              <w:jc w:val="left"/>
              <w:rPr>
                <w:rFonts w:hint="eastAsia" w:ascii="宋体" w:hAnsi="宋体"/>
                <w:color w:val="000000"/>
                <w:sz w:val="22"/>
                <w:szCs w:val="24"/>
              </w:rPr>
            </w:pPr>
            <w:r>
              <w:rPr>
                <w:rFonts w:hint="eastAsia" w:ascii="宋体" w:hAnsi="宋体"/>
                <w:color w:val="000000"/>
                <w:sz w:val="22"/>
                <w:szCs w:val="24"/>
              </w:rPr>
              <w:t>11</w:t>
            </w:r>
            <w:r>
              <w:rPr>
                <w:rFonts w:hint="eastAsia" w:ascii="宋体" w:hAnsi="宋体"/>
                <w:color w:val="000000"/>
                <w:sz w:val="22"/>
                <w:szCs w:val="24"/>
                <w:lang w:eastAsia="zh-CN"/>
              </w:rPr>
              <w:t>、</w:t>
            </w:r>
            <w:r>
              <w:rPr>
                <w:rFonts w:hint="eastAsia" w:ascii="宋体" w:hAnsi="宋体"/>
                <w:color w:val="000000"/>
                <w:sz w:val="22"/>
                <w:szCs w:val="24"/>
              </w:rPr>
              <w:t>内置图像识别跟踪算法，微型机械云台设计，全景特写双镜头采用同系列图像传感器和图像处理器，确保两者图像输出亮度、颜色、风格等保持一致。</w:t>
            </w:r>
          </w:p>
          <w:p w14:paraId="1B1526BB">
            <w:pPr>
              <w:spacing w:beforeLines="0" w:afterLines="0"/>
              <w:jc w:val="left"/>
              <w:rPr>
                <w:rFonts w:hint="eastAsia" w:ascii="宋体" w:hAnsi="宋体"/>
                <w:color w:val="000000"/>
                <w:sz w:val="22"/>
                <w:szCs w:val="24"/>
              </w:rPr>
            </w:pPr>
            <w:r>
              <w:rPr>
                <w:rFonts w:hint="eastAsia" w:ascii="宋体" w:hAnsi="宋体"/>
                <w:color w:val="000000"/>
                <w:sz w:val="22"/>
                <w:szCs w:val="24"/>
              </w:rPr>
              <w:t>12</w:t>
            </w:r>
            <w:r>
              <w:rPr>
                <w:rFonts w:hint="eastAsia" w:ascii="宋体" w:hAnsi="宋体"/>
                <w:color w:val="000000"/>
                <w:sz w:val="22"/>
                <w:szCs w:val="24"/>
                <w:lang w:eastAsia="zh-CN"/>
              </w:rPr>
              <w:t>、</w:t>
            </w:r>
            <w:r>
              <w:rPr>
                <w:rFonts w:hint="eastAsia" w:ascii="宋体" w:hAnsi="宋体"/>
                <w:color w:val="000000"/>
                <w:sz w:val="22"/>
                <w:szCs w:val="24"/>
              </w:rPr>
              <w:t>人脸检测：支持对监视画面中出现的人脸进行检测，在监视或录像状态下，监视画面无明显缺损，物体移动时画面边缘无明显锯齿、拉毛现象。</w:t>
            </w:r>
          </w:p>
          <w:p w14:paraId="5A39490D">
            <w:pPr>
              <w:spacing w:beforeLines="0" w:afterLines="0"/>
              <w:jc w:val="left"/>
              <w:rPr>
                <w:rFonts w:hint="eastAsia" w:ascii="宋体" w:hAnsi="宋体"/>
                <w:color w:val="000000"/>
                <w:sz w:val="22"/>
                <w:szCs w:val="24"/>
              </w:rPr>
            </w:pPr>
            <w:r>
              <w:rPr>
                <w:rFonts w:hint="eastAsia" w:ascii="宋体" w:hAnsi="宋体"/>
                <w:color w:val="000000"/>
                <w:sz w:val="22"/>
                <w:szCs w:val="24"/>
              </w:rPr>
              <w:t>13</w:t>
            </w:r>
            <w:r>
              <w:rPr>
                <w:rFonts w:hint="eastAsia" w:ascii="宋体" w:hAnsi="宋体"/>
                <w:color w:val="000000"/>
                <w:sz w:val="22"/>
                <w:szCs w:val="24"/>
                <w:lang w:eastAsia="zh-CN"/>
              </w:rPr>
              <w:t>、</w:t>
            </w:r>
            <w:r>
              <w:rPr>
                <w:rFonts w:hint="eastAsia" w:ascii="宋体" w:hAnsi="宋体"/>
                <w:color w:val="000000"/>
                <w:sz w:val="22"/>
                <w:szCs w:val="24"/>
              </w:rPr>
              <w:t>系统具备图像识别功能，支持同时输出2路场景画面，支持所有画面的自动导播切换。</w:t>
            </w:r>
          </w:p>
          <w:p w14:paraId="601AC156">
            <w:pPr>
              <w:spacing w:beforeLines="0" w:afterLines="0"/>
              <w:jc w:val="left"/>
              <w:rPr>
                <w:rFonts w:hint="eastAsia" w:ascii="宋体" w:hAnsi="宋体"/>
                <w:color w:val="000000"/>
                <w:sz w:val="22"/>
                <w:szCs w:val="24"/>
              </w:rPr>
            </w:pPr>
            <w:r>
              <w:rPr>
                <w:rFonts w:hint="eastAsia" w:ascii="宋体" w:hAnsi="宋体"/>
                <w:color w:val="000000"/>
                <w:sz w:val="22"/>
                <w:szCs w:val="24"/>
              </w:rPr>
              <w:t>14</w:t>
            </w:r>
            <w:r>
              <w:rPr>
                <w:rFonts w:hint="eastAsia" w:ascii="宋体" w:hAnsi="宋体"/>
                <w:color w:val="000000"/>
                <w:sz w:val="22"/>
                <w:szCs w:val="24"/>
                <w:lang w:eastAsia="zh-CN"/>
              </w:rPr>
              <w:t>、</w:t>
            </w:r>
            <w:r>
              <w:rPr>
                <w:rFonts w:hint="eastAsia" w:ascii="宋体" w:hAnsi="宋体"/>
                <w:color w:val="000000"/>
                <w:sz w:val="22"/>
                <w:szCs w:val="24"/>
              </w:rPr>
              <w:t>支持通过浏览器进行管理，包括亮度、饱和度、对比度、锐度、色度设置。</w:t>
            </w:r>
          </w:p>
          <w:p w14:paraId="4B96BD1B">
            <w:pPr>
              <w:spacing w:beforeLines="0" w:afterLines="0"/>
              <w:jc w:val="left"/>
              <w:rPr>
                <w:rFonts w:hint="eastAsia" w:ascii="宋体" w:hAnsi="宋体"/>
                <w:color w:val="000000"/>
                <w:sz w:val="22"/>
                <w:szCs w:val="24"/>
              </w:rPr>
            </w:pPr>
            <w:r>
              <w:rPr>
                <w:rFonts w:hint="eastAsia" w:ascii="宋体" w:hAnsi="宋体"/>
                <w:color w:val="000000"/>
                <w:sz w:val="22"/>
                <w:szCs w:val="24"/>
              </w:rPr>
              <w:t>15</w:t>
            </w:r>
            <w:r>
              <w:rPr>
                <w:rFonts w:hint="eastAsia" w:ascii="宋体" w:hAnsi="宋体"/>
                <w:color w:val="000000"/>
                <w:sz w:val="22"/>
                <w:szCs w:val="24"/>
                <w:lang w:eastAsia="zh-CN"/>
              </w:rPr>
              <w:t>、</w:t>
            </w:r>
            <w:r>
              <w:rPr>
                <w:rFonts w:hint="eastAsia" w:ascii="宋体" w:hAnsi="宋体"/>
                <w:color w:val="000000"/>
                <w:sz w:val="22"/>
                <w:szCs w:val="24"/>
              </w:rPr>
              <w:t>配合录播主机支持人物动作分析，识别举手、站立、背身、趴下、低头、扭头等人物动作分析。</w:t>
            </w:r>
          </w:p>
          <w:p w14:paraId="0E250EAC">
            <w:pPr>
              <w:spacing w:beforeLines="0" w:afterLines="0"/>
              <w:jc w:val="left"/>
              <w:rPr>
                <w:rFonts w:hint="eastAsia" w:ascii="宋体" w:hAnsi="宋体"/>
                <w:color w:val="000000"/>
                <w:sz w:val="22"/>
                <w:szCs w:val="24"/>
              </w:rPr>
            </w:pPr>
            <w:r>
              <w:rPr>
                <w:rFonts w:hint="eastAsia" w:ascii="宋体" w:hAnsi="宋体"/>
                <w:color w:val="000000"/>
                <w:sz w:val="22"/>
                <w:szCs w:val="24"/>
              </w:rPr>
              <w:t>16</w:t>
            </w:r>
            <w:r>
              <w:rPr>
                <w:rFonts w:hint="eastAsia" w:ascii="宋体" w:hAnsi="宋体"/>
                <w:color w:val="000000"/>
                <w:sz w:val="22"/>
                <w:szCs w:val="24"/>
                <w:lang w:eastAsia="zh-CN"/>
              </w:rPr>
              <w:t>、</w:t>
            </w:r>
            <w:r>
              <w:rPr>
                <w:rFonts w:hint="eastAsia" w:ascii="宋体" w:hAnsi="宋体"/>
                <w:color w:val="000000"/>
                <w:sz w:val="22"/>
                <w:szCs w:val="24"/>
              </w:rPr>
              <w:t>支持 DC12V、POE、POC三种供电方式。</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36DCF840">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CC07CE3">
            <w:pPr>
              <w:spacing w:beforeLines="0" w:afterLines="0"/>
              <w:jc w:val="center"/>
              <w:rPr>
                <w:rFonts w:hint="eastAsia" w:ascii="宋体" w:hAnsi="宋体"/>
                <w:color w:val="000000"/>
                <w:sz w:val="22"/>
                <w:szCs w:val="24"/>
              </w:rPr>
            </w:pPr>
            <w:r>
              <w:rPr>
                <w:rFonts w:hint="eastAsia" w:ascii="宋体" w:hAnsi="宋体"/>
                <w:color w:val="000000"/>
                <w:sz w:val="22"/>
                <w:szCs w:val="24"/>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DD495B8">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C590405">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D03C055">
            <w:pPr>
              <w:spacing w:beforeLines="0" w:afterLines="0"/>
              <w:jc w:val="right"/>
              <w:rPr>
                <w:rFonts w:hint="eastAsia" w:ascii="宋体" w:hAnsi="宋体"/>
                <w:color w:val="000000"/>
                <w:sz w:val="22"/>
                <w:szCs w:val="24"/>
              </w:rPr>
            </w:pPr>
          </w:p>
        </w:tc>
      </w:tr>
      <w:tr w14:paraId="1DDB4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6DEADD6">
            <w:pPr>
              <w:spacing w:beforeLines="0" w:afterLines="0"/>
              <w:jc w:val="center"/>
              <w:rPr>
                <w:rFonts w:hint="eastAsia" w:ascii="宋体" w:hAnsi="宋体"/>
                <w:b/>
                <w:color w:val="000000"/>
                <w:sz w:val="24"/>
                <w:szCs w:val="24"/>
              </w:rPr>
            </w:pPr>
            <w:r>
              <w:rPr>
                <w:rFonts w:hint="eastAsia" w:ascii="宋体" w:hAnsi="宋体"/>
                <w:b/>
                <w:color w:val="000000"/>
                <w:sz w:val="24"/>
                <w:szCs w:val="24"/>
              </w:rPr>
              <w:t>31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C3EE950">
            <w:pPr>
              <w:spacing w:beforeLines="0" w:afterLines="0"/>
              <w:jc w:val="left"/>
              <w:rPr>
                <w:rFonts w:hint="eastAsia" w:ascii="宋体" w:hAnsi="宋体"/>
                <w:color w:val="000000"/>
                <w:sz w:val="22"/>
                <w:szCs w:val="24"/>
              </w:rPr>
            </w:pPr>
            <w:r>
              <w:rPr>
                <w:rFonts w:hint="eastAsia" w:ascii="宋体" w:hAnsi="宋体"/>
                <w:color w:val="000000"/>
                <w:sz w:val="22"/>
                <w:szCs w:val="24"/>
              </w:rPr>
              <w:t>学生双目摄像机</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0DFF39A">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828675" cy="428625"/>
                  <wp:effectExtent l="0" t="0" r="9525" b="8890"/>
                  <wp:docPr id="30"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6" descr="IMG_256"/>
                          <pic:cNvPicPr>
                            <a:picLocks noChangeAspect="1"/>
                          </pic:cNvPicPr>
                        </pic:nvPicPr>
                        <pic:blipFill>
                          <a:blip r:embed="rId16"/>
                          <a:stretch>
                            <a:fillRect/>
                          </a:stretch>
                        </pic:blipFill>
                        <pic:spPr>
                          <a:xfrm>
                            <a:off x="0" y="0"/>
                            <a:ext cx="828675" cy="428625"/>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3286517C">
            <w:pPr>
              <w:spacing w:beforeLines="0" w:afterLines="0"/>
              <w:jc w:val="left"/>
              <w:rPr>
                <w:rFonts w:hint="eastAsia" w:ascii="宋体" w:hAnsi="宋体"/>
                <w:color w:val="000000"/>
                <w:sz w:val="22"/>
                <w:szCs w:val="24"/>
              </w:rPr>
            </w:pPr>
            <w:r>
              <w:rPr>
                <w:rFonts w:hint="eastAsia" w:ascii="宋体" w:hAnsi="宋体"/>
                <w:color w:val="000000"/>
                <w:sz w:val="22"/>
                <w:szCs w:val="24"/>
              </w:rPr>
              <w:t>1</w:t>
            </w:r>
            <w:r>
              <w:rPr>
                <w:rFonts w:hint="eastAsia" w:ascii="宋体" w:hAnsi="宋体"/>
                <w:color w:val="000000"/>
                <w:sz w:val="22"/>
                <w:szCs w:val="24"/>
                <w:lang w:eastAsia="zh-CN"/>
              </w:rPr>
              <w:t>、</w:t>
            </w:r>
            <w:r>
              <w:rPr>
                <w:rFonts w:hint="eastAsia" w:ascii="宋体" w:hAnsi="宋体"/>
                <w:color w:val="000000"/>
                <w:sz w:val="22"/>
                <w:szCs w:val="24"/>
              </w:rPr>
              <w:t>采用全景/特写双镜头设计，传感器：1/2.7英寸CMOS，特写镜头800万像素，全景镜头400万像素。</w:t>
            </w:r>
          </w:p>
          <w:p w14:paraId="68992DA8">
            <w:pPr>
              <w:spacing w:beforeLines="0" w:afterLines="0"/>
              <w:jc w:val="left"/>
              <w:rPr>
                <w:rFonts w:hint="eastAsia" w:ascii="宋体" w:hAnsi="宋体"/>
                <w:color w:val="000000"/>
                <w:sz w:val="22"/>
                <w:szCs w:val="24"/>
              </w:rPr>
            </w:pPr>
            <w:r>
              <w:rPr>
                <w:rFonts w:hint="eastAsia" w:ascii="宋体" w:hAnsi="宋体"/>
                <w:color w:val="000000"/>
                <w:sz w:val="22"/>
                <w:szCs w:val="24"/>
              </w:rPr>
              <w:t>2</w:t>
            </w:r>
            <w:r>
              <w:rPr>
                <w:rFonts w:hint="eastAsia" w:ascii="宋体" w:hAnsi="宋体"/>
                <w:color w:val="000000"/>
                <w:sz w:val="22"/>
                <w:szCs w:val="24"/>
                <w:lang w:eastAsia="zh-CN"/>
              </w:rPr>
              <w:t>、</w:t>
            </w:r>
            <w:r>
              <w:rPr>
                <w:rFonts w:hint="eastAsia" w:ascii="宋体" w:hAnsi="宋体"/>
                <w:color w:val="000000"/>
                <w:sz w:val="22"/>
                <w:szCs w:val="24"/>
              </w:rPr>
              <w:t>学生特写镜头水平视场角43°。全景镜头水平视场角110°。</w:t>
            </w:r>
          </w:p>
          <w:p w14:paraId="3C9FD054">
            <w:pPr>
              <w:spacing w:beforeLines="0" w:afterLines="0"/>
              <w:jc w:val="left"/>
              <w:rPr>
                <w:rFonts w:hint="eastAsia" w:ascii="宋体" w:hAnsi="宋体"/>
                <w:color w:val="000000"/>
                <w:sz w:val="22"/>
                <w:szCs w:val="24"/>
              </w:rPr>
            </w:pPr>
            <w:r>
              <w:rPr>
                <w:rFonts w:hint="eastAsia" w:ascii="宋体" w:hAnsi="宋体"/>
                <w:color w:val="000000"/>
                <w:sz w:val="22"/>
                <w:szCs w:val="24"/>
              </w:rPr>
              <w:t>3</w:t>
            </w:r>
            <w:r>
              <w:rPr>
                <w:rFonts w:hint="eastAsia" w:ascii="宋体" w:hAnsi="宋体"/>
                <w:color w:val="000000"/>
                <w:sz w:val="22"/>
                <w:szCs w:val="24"/>
                <w:lang w:eastAsia="zh-CN"/>
              </w:rPr>
              <w:t>、</w:t>
            </w:r>
            <w:r>
              <w:rPr>
                <w:rFonts w:hint="eastAsia" w:ascii="宋体" w:hAnsi="宋体"/>
                <w:color w:val="000000"/>
                <w:sz w:val="22"/>
                <w:szCs w:val="24"/>
              </w:rPr>
              <w:t>支持4K(3840×2160）分辨率，兼容1080P、720P等分辨率。</w:t>
            </w:r>
          </w:p>
          <w:p w14:paraId="014FCE59">
            <w:pPr>
              <w:spacing w:beforeLines="0" w:afterLines="0"/>
              <w:jc w:val="left"/>
              <w:rPr>
                <w:rFonts w:hint="eastAsia" w:ascii="宋体" w:hAnsi="宋体"/>
                <w:color w:val="000000"/>
                <w:sz w:val="22"/>
                <w:szCs w:val="24"/>
              </w:rPr>
            </w:pPr>
            <w:r>
              <w:rPr>
                <w:rFonts w:hint="eastAsia" w:ascii="宋体" w:hAnsi="宋体"/>
                <w:color w:val="000000"/>
                <w:sz w:val="22"/>
                <w:szCs w:val="24"/>
              </w:rPr>
              <w:t>4</w:t>
            </w:r>
            <w:r>
              <w:rPr>
                <w:rFonts w:hint="eastAsia" w:ascii="宋体" w:hAnsi="宋体"/>
                <w:color w:val="000000"/>
                <w:sz w:val="22"/>
                <w:szCs w:val="24"/>
                <w:lang w:eastAsia="zh-CN"/>
              </w:rPr>
              <w:t>、</w:t>
            </w:r>
            <w:r>
              <w:rPr>
                <w:rFonts w:hint="eastAsia" w:ascii="宋体" w:hAnsi="宋体"/>
                <w:color w:val="000000"/>
                <w:sz w:val="22"/>
                <w:szCs w:val="24"/>
              </w:rPr>
              <w:t>视频编码标准： 支持H.264/MJPEG，帧率支持1~30fps，视频码率设置范围：32Kbps ~ 16384Kbps。</w:t>
            </w:r>
          </w:p>
          <w:p w14:paraId="03C97AB5">
            <w:pPr>
              <w:spacing w:beforeLines="0" w:afterLines="0"/>
              <w:jc w:val="left"/>
              <w:rPr>
                <w:rFonts w:hint="eastAsia" w:ascii="宋体" w:hAnsi="宋体"/>
                <w:color w:val="000000"/>
                <w:sz w:val="22"/>
                <w:szCs w:val="24"/>
              </w:rPr>
            </w:pPr>
            <w:r>
              <w:rPr>
                <w:rFonts w:hint="eastAsia" w:ascii="宋体" w:hAnsi="宋体"/>
                <w:color w:val="000000"/>
                <w:sz w:val="22"/>
                <w:szCs w:val="24"/>
              </w:rPr>
              <w:t>5</w:t>
            </w:r>
            <w:r>
              <w:rPr>
                <w:rFonts w:hint="eastAsia" w:ascii="宋体" w:hAnsi="宋体"/>
                <w:color w:val="000000"/>
                <w:sz w:val="22"/>
                <w:szCs w:val="24"/>
                <w:lang w:eastAsia="zh-CN"/>
              </w:rPr>
              <w:t>、</w:t>
            </w:r>
            <w:r>
              <w:rPr>
                <w:rFonts w:hint="eastAsia" w:ascii="宋体" w:hAnsi="宋体"/>
                <w:color w:val="000000"/>
                <w:sz w:val="22"/>
                <w:szCs w:val="24"/>
              </w:rPr>
              <w:t>视频制式：支持50Hz/60Hz，编码等级可设置base line/main profile/high profile。</w:t>
            </w:r>
          </w:p>
          <w:p w14:paraId="6BCBEED5">
            <w:pPr>
              <w:spacing w:beforeLines="0" w:afterLines="0"/>
              <w:jc w:val="left"/>
              <w:rPr>
                <w:rFonts w:hint="eastAsia" w:ascii="宋体" w:hAnsi="宋体"/>
                <w:color w:val="000000"/>
                <w:sz w:val="22"/>
                <w:szCs w:val="24"/>
              </w:rPr>
            </w:pPr>
            <w:r>
              <w:rPr>
                <w:rFonts w:hint="eastAsia" w:ascii="宋体" w:hAnsi="宋体"/>
                <w:color w:val="000000"/>
                <w:sz w:val="22"/>
                <w:szCs w:val="24"/>
              </w:rPr>
              <w:t>6</w:t>
            </w:r>
            <w:r>
              <w:rPr>
                <w:rFonts w:hint="eastAsia" w:ascii="宋体" w:hAnsi="宋体"/>
                <w:color w:val="000000"/>
                <w:sz w:val="22"/>
                <w:szCs w:val="24"/>
                <w:lang w:eastAsia="zh-CN"/>
              </w:rPr>
              <w:t>、</w:t>
            </w:r>
            <w:r>
              <w:rPr>
                <w:rFonts w:hint="eastAsia" w:ascii="宋体" w:hAnsi="宋体"/>
                <w:color w:val="000000"/>
                <w:sz w:val="22"/>
                <w:szCs w:val="24"/>
              </w:rPr>
              <w:t>音频编码标准：支持 AAC、G711A编码格式，音频采样率48KHz，音频码率：支持96Kbps、128Kbps、256Kbps。</w:t>
            </w:r>
          </w:p>
          <w:p w14:paraId="5B1443F5">
            <w:pPr>
              <w:spacing w:beforeLines="0" w:afterLines="0"/>
              <w:jc w:val="left"/>
              <w:rPr>
                <w:rFonts w:hint="eastAsia" w:ascii="宋体" w:hAnsi="宋体"/>
                <w:color w:val="000000"/>
                <w:sz w:val="22"/>
                <w:szCs w:val="24"/>
              </w:rPr>
            </w:pPr>
            <w:r>
              <w:rPr>
                <w:rFonts w:hint="eastAsia" w:ascii="宋体" w:hAnsi="宋体"/>
                <w:color w:val="000000"/>
                <w:sz w:val="22"/>
                <w:szCs w:val="24"/>
              </w:rPr>
              <w:t>7</w:t>
            </w:r>
            <w:r>
              <w:rPr>
                <w:rFonts w:hint="eastAsia" w:ascii="宋体" w:hAnsi="宋体"/>
                <w:color w:val="000000"/>
                <w:sz w:val="22"/>
                <w:szCs w:val="24"/>
                <w:lang w:eastAsia="zh-CN"/>
              </w:rPr>
              <w:t>、</w:t>
            </w:r>
            <w:r>
              <w:rPr>
                <w:rFonts w:hint="eastAsia" w:ascii="宋体" w:hAnsi="宋体"/>
                <w:color w:val="000000"/>
                <w:sz w:val="22"/>
                <w:szCs w:val="24"/>
              </w:rPr>
              <w:t>支持水平翻转、垂直翻转；支持多种白平衡方式，支持自动，室内，室外，一键式，手动；支持背光补偿、图像冻结。</w:t>
            </w:r>
          </w:p>
          <w:p w14:paraId="7F6278ED">
            <w:pPr>
              <w:spacing w:beforeLines="0" w:afterLines="0"/>
              <w:jc w:val="left"/>
              <w:rPr>
                <w:rFonts w:hint="eastAsia" w:ascii="宋体" w:hAnsi="宋体"/>
                <w:color w:val="000000"/>
                <w:sz w:val="22"/>
                <w:szCs w:val="24"/>
              </w:rPr>
            </w:pPr>
            <w:r>
              <w:rPr>
                <w:rFonts w:hint="eastAsia" w:ascii="宋体" w:hAnsi="宋体"/>
                <w:color w:val="000000"/>
                <w:sz w:val="22"/>
                <w:szCs w:val="24"/>
              </w:rPr>
              <w:t>8</w:t>
            </w:r>
            <w:r>
              <w:rPr>
                <w:rFonts w:hint="eastAsia" w:ascii="宋体" w:hAnsi="宋体"/>
                <w:color w:val="000000"/>
                <w:sz w:val="22"/>
                <w:szCs w:val="24"/>
                <w:lang w:eastAsia="zh-CN"/>
              </w:rPr>
              <w:t>、</w:t>
            </w:r>
            <w:r>
              <w:rPr>
                <w:rFonts w:hint="eastAsia" w:ascii="宋体" w:hAnsi="宋体"/>
                <w:color w:val="000000"/>
                <w:sz w:val="22"/>
                <w:szCs w:val="24"/>
              </w:rPr>
              <w:t>摄像机接口：支持1路SDI，1路RJ45 （10M/100M自适应），1路Type-C，1路Line in 3.5mm音频接口；1路Line out 3.5mm音频接口。</w:t>
            </w:r>
          </w:p>
          <w:p w14:paraId="7247642A">
            <w:pPr>
              <w:spacing w:beforeLines="0" w:afterLines="0"/>
              <w:jc w:val="left"/>
              <w:rPr>
                <w:rFonts w:hint="eastAsia" w:ascii="宋体" w:hAnsi="宋体"/>
                <w:color w:val="000000"/>
                <w:sz w:val="22"/>
                <w:szCs w:val="24"/>
              </w:rPr>
            </w:pPr>
            <w:r>
              <w:rPr>
                <w:rFonts w:hint="eastAsia" w:ascii="宋体" w:hAnsi="宋体"/>
                <w:color w:val="000000"/>
                <w:sz w:val="22"/>
                <w:szCs w:val="24"/>
              </w:rPr>
              <w:t>9</w:t>
            </w:r>
            <w:r>
              <w:rPr>
                <w:rFonts w:hint="eastAsia" w:ascii="宋体" w:hAnsi="宋体"/>
                <w:color w:val="000000"/>
                <w:sz w:val="22"/>
                <w:szCs w:val="24"/>
                <w:lang w:eastAsia="zh-CN"/>
              </w:rPr>
              <w:t>、</w:t>
            </w:r>
            <w:r>
              <w:rPr>
                <w:rFonts w:hint="eastAsia" w:ascii="宋体" w:hAnsi="宋体"/>
                <w:color w:val="000000"/>
                <w:sz w:val="22"/>
                <w:szCs w:val="24"/>
              </w:rPr>
              <w:t>支持 P0C和POE两种一线通功能，电源、视频、音频、控制四线合一。</w:t>
            </w:r>
          </w:p>
          <w:p w14:paraId="153B7961">
            <w:pPr>
              <w:spacing w:beforeLines="0" w:afterLines="0"/>
              <w:jc w:val="left"/>
              <w:rPr>
                <w:rFonts w:hint="eastAsia" w:ascii="宋体" w:hAnsi="宋体"/>
                <w:color w:val="000000"/>
                <w:sz w:val="22"/>
                <w:szCs w:val="24"/>
              </w:rPr>
            </w:pPr>
            <w:r>
              <w:rPr>
                <w:rFonts w:hint="eastAsia" w:ascii="宋体" w:hAnsi="宋体"/>
                <w:color w:val="000000"/>
                <w:sz w:val="22"/>
                <w:szCs w:val="24"/>
              </w:rPr>
              <w:t>10</w:t>
            </w:r>
            <w:r>
              <w:rPr>
                <w:rFonts w:hint="eastAsia" w:ascii="宋体" w:hAnsi="宋体"/>
                <w:color w:val="000000"/>
                <w:sz w:val="22"/>
                <w:szCs w:val="24"/>
                <w:lang w:eastAsia="zh-CN"/>
              </w:rPr>
              <w:t>、</w:t>
            </w:r>
            <w:r>
              <w:rPr>
                <w:rFonts w:hint="eastAsia" w:ascii="宋体" w:hAnsi="宋体"/>
                <w:color w:val="000000"/>
                <w:sz w:val="22"/>
                <w:szCs w:val="24"/>
              </w:rPr>
              <w:t>支持USB音视频输出，同时支持UVC和UAC协议，最大支持4K@30fps输出，兼容主流视频会议软件。</w:t>
            </w:r>
          </w:p>
          <w:p w14:paraId="4E926421">
            <w:pPr>
              <w:spacing w:beforeLines="0" w:afterLines="0"/>
              <w:jc w:val="left"/>
              <w:rPr>
                <w:rFonts w:hint="eastAsia" w:ascii="宋体" w:hAnsi="宋体"/>
                <w:color w:val="000000"/>
                <w:sz w:val="22"/>
                <w:szCs w:val="24"/>
              </w:rPr>
            </w:pPr>
            <w:r>
              <w:rPr>
                <w:rFonts w:hint="eastAsia" w:ascii="宋体" w:hAnsi="宋体"/>
                <w:color w:val="000000"/>
                <w:sz w:val="22"/>
                <w:szCs w:val="24"/>
              </w:rPr>
              <w:t>11</w:t>
            </w:r>
            <w:r>
              <w:rPr>
                <w:rFonts w:hint="eastAsia" w:ascii="宋体" w:hAnsi="宋体"/>
                <w:color w:val="000000"/>
                <w:sz w:val="22"/>
                <w:szCs w:val="24"/>
                <w:lang w:eastAsia="zh-CN"/>
              </w:rPr>
              <w:t>、</w:t>
            </w:r>
            <w:r>
              <w:rPr>
                <w:rFonts w:hint="eastAsia" w:ascii="宋体" w:hAnsi="宋体"/>
                <w:color w:val="000000"/>
                <w:sz w:val="22"/>
                <w:szCs w:val="24"/>
              </w:rPr>
              <w:t>内置图像识别跟踪算法，微型机械云台设计，全景特写双镜头采用同系列图像传感器和图像处理器，确保两者图像输出亮度、颜色、风格等保持一致。</w:t>
            </w:r>
          </w:p>
          <w:p w14:paraId="07B3E649">
            <w:pPr>
              <w:spacing w:beforeLines="0" w:afterLines="0"/>
              <w:jc w:val="left"/>
              <w:rPr>
                <w:rFonts w:hint="eastAsia" w:ascii="宋体" w:hAnsi="宋体"/>
                <w:color w:val="000000"/>
                <w:sz w:val="22"/>
                <w:szCs w:val="24"/>
              </w:rPr>
            </w:pPr>
            <w:r>
              <w:rPr>
                <w:rFonts w:hint="eastAsia" w:ascii="宋体" w:hAnsi="宋体"/>
                <w:color w:val="000000"/>
                <w:sz w:val="22"/>
                <w:szCs w:val="24"/>
              </w:rPr>
              <w:t>12</w:t>
            </w:r>
            <w:r>
              <w:rPr>
                <w:rFonts w:hint="eastAsia" w:ascii="宋体" w:hAnsi="宋体"/>
                <w:color w:val="000000"/>
                <w:sz w:val="22"/>
                <w:szCs w:val="24"/>
                <w:lang w:eastAsia="zh-CN"/>
              </w:rPr>
              <w:t>、</w:t>
            </w:r>
            <w:r>
              <w:rPr>
                <w:rFonts w:hint="eastAsia" w:ascii="宋体" w:hAnsi="宋体"/>
                <w:color w:val="000000"/>
                <w:sz w:val="22"/>
                <w:szCs w:val="24"/>
              </w:rPr>
              <w:t>人脸检测：支持对监视画面中出现的人脸进行检测，在监视或录像状态下，监视画面无明显缺损，物体移动时画面边缘无明显锯齿、拉毛现象。</w:t>
            </w:r>
          </w:p>
          <w:p w14:paraId="1D1A7334">
            <w:pPr>
              <w:spacing w:beforeLines="0" w:afterLines="0"/>
              <w:jc w:val="left"/>
              <w:rPr>
                <w:rFonts w:hint="eastAsia" w:ascii="宋体" w:hAnsi="宋体"/>
                <w:color w:val="000000"/>
                <w:sz w:val="22"/>
                <w:szCs w:val="24"/>
              </w:rPr>
            </w:pPr>
            <w:r>
              <w:rPr>
                <w:rFonts w:hint="eastAsia" w:ascii="宋体" w:hAnsi="宋体"/>
                <w:color w:val="000000"/>
                <w:sz w:val="22"/>
                <w:szCs w:val="24"/>
              </w:rPr>
              <w:t>13</w:t>
            </w:r>
            <w:r>
              <w:rPr>
                <w:rFonts w:hint="eastAsia" w:ascii="宋体" w:hAnsi="宋体"/>
                <w:color w:val="000000"/>
                <w:sz w:val="22"/>
                <w:szCs w:val="24"/>
                <w:lang w:eastAsia="zh-CN"/>
              </w:rPr>
              <w:t>、</w:t>
            </w:r>
            <w:r>
              <w:rPr>
                <w:rFonts w:hint="eastAsia" w:ascii="宋体" w:hAnsi="宋体"/>
                <w:color w:val="000000"/>
                <w:sz w:val="22"/>
                <w:szCs w:val="24"/>
              </w:rPr>
              <w:t>系统具备图像识别功能，支持同时输出2路场景画面，支持所有画面的自动导播切换。</w:t>
            </w:r>
          </w:p>
          <w:p w14:paraId="6F4A8FA3">
            <w:pPr>
              <w:spacing w:beforeLines="0" w:afterLines="0"/>
              <w:jc w:val="left"/>
              <w:rPr>
                <w:rFonts w:hint="eastAsia" w:ascii="宋体" w:hAnsi="宋体"/>
                <w:color w:val="000000"/>
                <w:sz w:val="22"/>
                <w:szCs w:val="24"/>
              </w:rPr>
            </w:pPr>
            <w:r>
              <w:rPr>
                <w:rFonts w:hint="eastAsia" w:ascii="宋体" w:hAnsi="宋体"/>
                <w:color w:val="000000"/>
                <w:sz w:val="22"/>
                <w:szCs w:val="24"/>
              </w:rPr>
              <w:t>14</w:t>
            </w:r>
            <w:r>
              <w:rPr>
                <w:rFonts w:hint="eastAsia" w:ascii="宋体" w:hAnsi="宋体"/>
                <w:color w:val="000000"/>
                <w:sz w:val="22"/>
                <w:szCs w:val="24"/>
                <w:lang w:eastAsia="zh-CN"/>
              </w:rPr>
              <w:t>、</w:t>
            </w:r>
            <w:r>
              <w:rPr>
                <w:rFonts w:hint="eastAsia" w:ascii="宋体" w:hAnsi="宋体"/>
                <w:color w:val="000000"/>
                <w:sz w:val="22"/>
                <w:szCs w:val="24"/>
              </w:rPr>
              <w:t>支持通过浏览器进行管理，包括亮度、饱和度、对比度、锐度、色度设置。</w:t>
            </w:r>
          </w:p>
          <w:p w14:paraId="7BAC4E5B">
            <w:pPr>
              <w:spacing w:beforeLines="0" w:afterLines="0"/>
              <w:jc w:val="left"/>
              <w:rPr>
                <w:rFonts w:hint="eastAsia" w:ascii="宋体" w:hAnsi="宋体"/>
                <w:color w:val="000000"/>
                <w:sz w:val="22"/>
                <w:szCs w:val="24"/>
              </w:rPr>
            </w:pPr>
            <w:r>
              <w:rPr>
                <w:rFonts w:hint="eastAsia" w:ascii="宋体" w:hAnsi="宋体"/>
                <w:color w:val="000000"/>
                <w:sz w:val="22"/>
                <w:szCs w:val="24"/>
              </w:rPr>
              <w:t>15</w:t>
            </w:r>
            <w:r>
              <w:rPr>
                <w:rFonts w:hint="eastAsia" w:ascii="宋体" w:hAnsi="宋体"/>
                <w:color w:val="000000"/>
                <w:sz w:val="22"/>
                <w:szCs w:val="24"/>
                <w:lang w:eastAsia="zh-CN"/>
              </w:rPr>
              <w:t>、</w:t>
            </w:r>
            <w:r>
              <w:rPr>
                <w:rFonts w:hint="eastAsia" w:ascii="宋体" w:hAnsi="宋体"/>
                <w:color w:val="000000"/>
                <w:sz w:val="22"/>
                <w:szCs w:val="24"/>
              </w:rPr>
              <w:t>配合录播主机支持人物动作分析，识别举手、站立、背身、趴下、低头、扭头等人物动作分析。</w:t>
            </w:r>
          </w:p>
          <w:p w14:paraId="2761BC58">
            <w:pPr>
              <w:spacing w:beforeLines="0" w:afterLines="0"/>
              <w:jc w:val="left"/>
              <w:rPr>
                <w:rFonts w:hint="eastAsia" w:ascii="宋体" w:hAnsi="宋体"/>
                <w:color w:val="000000"/>
                <w:sz w:val="22"/>
                <w:szCs w:val="24"/>
              </w:rPr>
            </w:pPr>
            <w:r>
              <w:rPr>
                <w:rFonts w:hint="eastAsia" w:ascii="宋体" w:hAnsi="宋体"/>
                <w:color w:val="000000"/>
                <w:sz w:val="22"/>
                <w:szCs w:val="24"/>
              </w:rPr>
              <w:t>16</w:t>
            </w:r>
            <w:r>
              <w:rPr>
                <w:rFonts w:hint="eastAsia" w:ascii="宋体" w:hAnsi="宋体"/>
                <w:color w:val="000000"/>
                <w:sz w:val="22"/>
                <w:szCs w:val="24"/>
                <w:lang w:eastAsia="zh-CN"/>
              </w:rPr>
              <w:t>、</w:t>
            </w:r>
            <w:r>
              <w:rPr>
                <w:rFonts w:hint="eastAsia" w:ascii="宋体" w:hAnsi="宋体"/>
                <w:color w:val="000000"/>
                <w:sz w:val="22"/>
                <w:szCs w:val="24"/>
              </w:rPr>
              <w:t>支持 DC12V、POE、POC三种供电方式。</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36D5B65E">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E684255">
            <w:pPr>
              <w:spacing w:beforeLines="0" w:afterLines="0"/>
              <w:jc w:val="center"/>
              <w:rPr>
                <w:rFonts w:hint="eastAsia" w:ascii="宋体" w:hAnsi="宋体"/>
                <w:color w:val="000000"/>
                <w:sz w:val="22"/>
                <w:szCs w:val="24"/>
              </w:rPr>
            </w:pPr>
            <w:r>
              <w:rPr>
                <w:rFonts w:hint="eastAsia" w:ascii="宋体" w:hAnsi="宋体"/>
                <w:color w:val="000000"/>
                <w:sz w:val="22"/>
                <w:szCs w:val="24"/>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A5D5A8C">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2F83909">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651D8EC">
            <w:pPr>
              <w:spacing w:beforeLines="0" w:afterLines="0"/>
              <w:jc w:val="right"/>
              <w:rPr>
                <w:rFonts w:hint="eastAsia" w:ascii="宋体" w:hAnsi="宋体"/>
                <w:color w:val="000000"/>
                <w:sz w:val="22"/>
                <w:szCs w:val="24"/>
              </w:rPr>
            </w:pPr>
          </w:p>
        </w:tc>
      </w:tr>
      <w:tr w14:paraId="20A68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6BC14EB">
            <w:pPr>
              <w:spacing w:beforeLines="0" w:afterLines="0"/>
              <w:jc w:val="center"/>
              <w:rPr>
                <w:rFonts w:hint="eastAsia" w:ascii="宋体" w:hAnsi="宋体"/>
                <w:b/>
                <w:color w:val="000000"/>
                <w:sz w:val="24"/>
                <w:szCs w:val="24"/>
              </w:rPr>
            </w:pPr>
            <w:r>
              <w:rPr>
                <w:rFonts w:hint="eastAsia" w:ascii="宋体" w:hAnsi="宋体"/>
                <w:b/>
                <w:color w:val="000000"/>
                <w:sz w:val="24"/>
                <w:szCs w:val="24"/>
              </w:rPr>
              <w:t>32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E7A41A8">
            <w:pPr>
              <w:spacing w:beforeLines="0" w:afterLines="0"/>
              <w:jc w:val="left"/>
              <w:rPr>
                <w:rFonts w:hint="eastAsia" w:ascii="宋体" w:hAnsi="宋体"/>
                <w:color w:val="000000"/>
                <w:sz w:val="22"/>
                <w:szCs w:val="24"/>
              </w:rPr>
            </w:pPr>
            <w:r>
              <w:rPr>
                <w:rFonts w:hint="eastAsia" w:ascii="宋体" w:hAnsi="宋体"/>
                <w:color w:val="000000"/>
                <w:sz w:val="22"/>
                <w:szCs w:val="24"/>
              </w:rPr>
              <w:t>指向拾音话筒</w:t>
            </w:r>
          </w:p>
        </w:tc>
        <w:tc>
          <w:tcPr>
            <w:tcW w:w="174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539F7355">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590550" cy="514350"/>
                  <wp:effectExtent l="0" t="0" r="0" b="0"/>
                  <wp:docPr id="32"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7" descr="IMG_256"/>
                          <pic:cNvPicPr>
                            <a:picLocks noChangeAspect="1"/>
                          </pic:cNvPicPr>
                        </pic:nvPicPr>
                        <pic:blipFill>
                          <a:blip r:embed="rId17"/>
                          <a:stretch>
                            <a:fillRect/>
                          </a:stretch>
                        </pic:blipFill>
                        <pic:spPr>
                          <a:xfrm>
                            <a:off x="0" y="0"/>
                            <a:ext cx="590550" cy="514350"/>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5CC8842C">
            <w:pPr>
              <w:spacing w:beforeLines="0" w:afterLines="0"/>
              <w:jc w:val="left"/>
              <w:rPr>
                <w:rFonts w:hint="eastAsia" w:ascii="宋体" w:hAnsi="宋体"/>
                <w:color w:val="000000"/>
                <w:sz w:val="22"/>
                <w:szCs w:val="24"/>
              </w:rPr>
            </w:pPr>
            <w:r>
              <w:rPr>
                <w:rFonts w:hint="eastAsia" w:ascii="宋体" w:hAnsi="宋体"/>
                <w:color w:val="000000"/>
                <w:sz w:val="22"/>
                <w:szCs w:val="24"/>
              </w:rPr>
              <w:t>1</w:t>
            </w:r>
            <w:r>
              <w:rPr>
                <w:rFonts w:hint="eastAsia" w:ascii="宋体" w:hAnsi="宋体"/>
                <w:color w:val="000000"/>
                <w:sz w:val="22"/>
                <w:szCs w:val="24"/>
                <w:lang w:eastAsia="zh-CN"/>
              </w:rPr>
              <w:t>、</w:t>
            </w:r>
            <w:r>
              <w:rPr>
                <w:rFonts w:hint="eastAsia" w:ascii="宋体" w:hAnsi="宋体"/>
                <w:color w:val="000000"/>
                <w:sz w:val="22"/>
                <w:szCs w:val="24"/>
              </w:rPr>
              <w:t>类型：电容式麦克风</w:t>
            </w:r>
          </w:p>
          <w:p w14:paraId="1499AB30">
            <w:pPr>
              <w:spacing w:beforeLines="0" w:afterLines="0"/>
              <w:jc w:val="left"/>
              <w:rPr>
                <w:rFonts w:hint="eastAsia" w:ascii="宋体" w:hAnsi="宋体"/>
                <w:color w:val="000000"/>
                <w:sz w:val="22"/>
                <w:szCs w:val="24"/>
              </w:rPr>
            </w:pPr>
            <w:r>
              <w:rPr>
                <w:rFonts w:hint="eastAsia" w:ascii="宋体" w:hAnsi="宋体"/>
                <w:color w:val="000000"/>
                <w:sz w:val="22"/>
                <w:szCs w:val="24"/>
              </w:rPr>
              <w:t>2</w:t>
            </w:r>
            <w:r>
              <w:rPr>
                <w:rFonts w:hint="eastAsia" w:ascii="宋体" w:hAnsi="宋体"/>
                <w:color w:val="000000"/>
                <w:sz w:val="22"/>
                <w:szCs w:val="24"/>
                <w:lang w:eastAsia="zh-CN"/>
              </w:rPr>
              <w:t>、</w:t>
            </w:r>
            <w:r>
              <w:rPr>
                <w:rFonts w:hint="eastAsia" w:ascii="宋体" w:hAnsi="宋体"/>
                <w:color w:val="000000"/>
                <w:sz w:val="22"/>
                <w:szCs w:val="24"/>
              </w:rPr>
              <w:t>指向性：心型指向性</w:t>
            </w:r>
          </w:p>
          <w:p w14:paraId="4690D670">
            <w:pPr>
              <w:spacing w:beforeLines="0" w:afterLines="0"/>
              <w:jc w:val="left"/>
              <w:rPr>
                <w:rFonts w:hint="eastAsia" w:ascii="宋体" w:hAnsi="宋体"/>
                <w:color w:val="000000"/>
                <w:sz w:val="22"/>
                <w:szCs w:val="24"/>
              </w:rPr>
            </w:pPr>
            <w:r>
              <w:rPr>
                <w:rFonts w:hint="eastAsia" w:ascii="宋体" w:hAnsi="宋体"/>
                <w:color w:val="000000"/>
                <w:sz w:val="22"/>
                <w:szCs w:val="24"/>
              </w:rPr>
              <w:t>3</w:t>
            </w:r>
            <w:r>
              <w:rPr>
                <w:rFonts w:hint="eastAsia" w:ascii="宋体" w:hAnsi="宋体"/>
                <w:color w:val="000000"/>
                <w:sz w:val="22"/>
                <w:szCs w:val="24"/>
                <w:lang w:eastAsia="zh-CN"/>
              </w:rPr>
              <w:t>、</w:t>
            </w:r>
            <w:r>
              <w:rPr>
                <w:rFonts w:hint="eastAsia" w:ascii="宋体" w:hAnsi="宋体"/>
                <w:color w:val="000000"/>
                <w:sz w:val="22"/>
                <w:szCs w:val="24"/>
              </w:rPr>
              <w:t>频率响应：20Hz~20KHz</w:t>
            </w:r>
          </w:p>
          <w:p w14:paraId="2949F3FB">
            <w:pPr>
              <w:spacing w:beforeLines="0" w:afterLines="0"/>
              <w:jc w:val="left"/>
              <w:rPr>
                <w:rFonts w:hint="eastAsia" w:ascii="宋体" w:hAnsi="宋体"/>
                <w:color w:val="000000"/>
                <w:sz w:val="22"/>
                <w:szCs w:val="24"/>
              </w:rPr>
            </w:pPr>
            <w:r>
              <w:rPr>
                <w:rFonts w:hint="eastAsia" w:ascii="宋体" w:hAnsi="宋体"/>
                <w:color w:val="000000"/>
                <w:sz w:val="22"/>
                <w:szCs w:val="24"/>
              </w:rPr>
              <w:t>4</w:t>
            </w:r>
            <w:r>
              <w:rPr>
                <w:rFonts w:hint="eastAsia" w:ascii="宋体" w:hAnsi="宋体"/>
                <w:color w:val="000000"/>
                <w:sz w:val="22"/>
                <w:szCs w:val="24"/>
                <w:lang w:eastAsia="zh-CN"/>
              </w:rPr>
              <w:t>、</w:t>
            </w:r>
            <w:r>
              <w:rPr>
                <w:rFonts w:hint="eastAsia" w:ascii="宋体" w:hAnsi="宋体"/>
                <w:color w:val="000000"/>
                <w:sz w:val="22"/>
                <w:szCs w:val="24"/>
              </w:rPr>
              <w:t>灵敏度：12mV/Pa</w:t>
            </w:r>
          </w:p>
          <w:p w14:paraId="4378165A">
            <w:pPr>
              <w:spacing w:beforeLines="0" w:afterLines="0"/>
              <w:jc w:val="left"/>
              <w:rPr>
                <w:rFonts w:hint="eastAsia" w:ascii="宋体" w:hAnsi="宋体"/>
                <w:color w:val="000000"/>
                <w:sz w:val="22"/>
                <w:szCs w:val="24"/>
              </w:rPr>
            </w:pPr>
            <w:r>
              <w:rPr>
                <w:rFonts w:hint="eastAsia" w:ascii="宋体" w:hAnsi="宋体"/>
                <w:color w:val="000000"/>
                <w:sz w:val="22"/>
                <w:szCs w:val="24"/>
              </w:rPr>
              <w:t>5</w:t>
            </w:r>
            <w:r>
              <w:rPr>
                <w:rFonts w:hint="eastAsia" w:ascii="宋体" w:hAnsi="宋体"/>
                <w:color w:val="000000"/>
                <w:sz w:val="22"/>
                <w:szCs w:val="24"/>
                <w:lang w:eastAsia="zh-CN"/>
              </w:rPr>
              <w:t>、</w:t>
            </w:r>
            <w:r>
              <w:rPr>
                <w:rFonts w:hint="eastAsia" w:ascii="宋体" w:hAnsi="宋体"/>
                <w:color w:val="000000"/>
                <w:sz w:val="22"/>
                <w:szCs w:val="24"/>
              </w:rPr>
              <w:t>阻抗：150Ω</w:t>
            </w:r>
          </w:p>
          <w:p w14:paraId="5F5BD59C">
            <w:pPr>
              <w:spacing w:beforeLines="0" w:afterLines="0"/>
              <w:jc w:val="left"/>
              <w:rPr>
                <w:rFonts w:hint="eastAsia" w:ascii="宋体" w:hAnsi="宋体"/>
                <w:color w:val="000000"/>
                <w:sz w:val="22"/>
                <w:szCs w:val="24"/>
              </w:rPr>
            </w:pPr>
            <w:r>
              <w:rPr>
                <w:rFonts w:hint="eastAsia" w:ascii="宋体" w:hAnsi="宋体"/>
                <w:color w:val="000000"/>
                <w:sz w:val="22"/>
                <w:szCs w:val="24"/>
              </w:rPr>
              <w:t>6</w:t>
            </w:r>
            <w:r>
              <w:rPr>
                <w:rFonts w:hint="eastAsia" w:ascii="宋体" w:hAnsi="宋体"/>
                <w:color w:val="000000"/>
                <w:sz w:val="22"/>
                <w:szCs w:val="24"/>
                <w:lang w:eastAsia="zh-CN"/>
              </w:rPr>
              <w:t>、</w:t>
            </w:r>
            <w:r>
              <w:rPr>
                <w:rFonts w:hint="eastAsia" w:ascii="宋体" w:hAnsi="宋体"/>
                <w:color w:val="000000"/>
                <w:sz w:val="22"/>
                <w:szCs w:val="24"/>
              </w:rPr>
              <w:t>负载阻抗：1kΩ</w:t>
            </w:r>
          </w:p>
          <w:p w14:paraId="25E35E57">
            <w:pPr>
              <w:spacing w:beforeLines="0" w:afterLines="0"/>
              <w:jc w:val="left"/>
              <w:rPr>
                <w:rFonts w:hint="eastAsia" w:ascii="宋体" w:hAnsi="宋体"/>
                <w:color w:val="000000"/>
                <w:sz w:val="22"/>
                <w:szCs w:val="24"/>
              </w:rPr>
            </w:pPr>
            <w:r>
              <w:rPr>
                <w:rFonts w:hint="eastAsia" w:ascii="宋体" w:hAnsi="宋体"/>
                <w:color w:val="000000"/>
                <w:sz w:val="22"/>
                <w:szCs w:val="24"/>
              </w:rPr>
              <w:t>7</w:t>
            </w:r>
            <w:r>
              <w:rPr>
                <w:rFonts w:hint="eastAsia" w:ascii="宋体" w:hAnsi="宋体"/>
                <w:color w:val="000000"/>
                <w:sz w:val="22"/>
                <w:szCs w:val="24"/>
                <w:lang w:eastAsia="zh-CN"/>
              </w:rPr>
              <w:t>、</w:t>
            </w:r>
            <w:r>
              <w:rPr>
                <w:rFonts w:hint="eastAsia" w:ascii="宋体" w:hAnsi="宋体"/>
                <w:color w:val="000000"/>
                <w:sz w:val="22"/>
                <w:szCs w:val="24"/>
              </w:rPr>
              <w:t>信噪比：65dB,1kHz at 1Pa</w:t>
            </w:r>
          </w:p>
          <w:p w14:paraId="1200125D">
            <w:pPr>
              <w:spacing w:beforeLines="0" w:afterLines="0"/>
              <w:jc w:val="left"/>
              <w:rPr>
                <w:rFonts w:hint="eastAsia" w:ascii="宋体" w:hAnsi="宋体"/>
                <w:color w:val="000000"/>
                <w:sz w:val="22"/>
                <w:szCs w:val="24"/>
              </w:rPr>
            </w:pPr>
            <w:r>
              <w:rPr>
                <w:rFonts w:hint="eastAsia" w:ascii="宋体" w:hAnsi="宋体"/>
                <w:color w:val="000000"/>
                <w:sz w:val="22"/>
                <w:szCs w:val="24"/>
              </w:rPr>
              <w:t>8</w:t>
            </w:r>
            <w:r>
              <w:rPr>
                <w:rFonts w:hint="eastAsia" w:ascii="宋体" w:hAnsi="宋体"/>
                <w:color w:val="000000"/>
                <w:sz w:val="22"/>
                <w:szCs w:val="24"/>
                <w:lang w:eastAsia="zh-CN"/>
              </w:rPr>
              <w:t>、</w:t>
            </w:r>
            <w:r>
              <w:rPr>
                <w:rFonts w:hint="eastAsia" w:ascii="宋体" w:hAnsi="宋体"/>
                <w:color w:val="000000"/>
                <w:sz w:val="22"/>
                <w:szCs w:val="24"/>
              </w:rPr>
              <w:t>最大耐声压级（THD&lt;0.5%）：110dB SPL</w:t>
            </w:r>
          </w:p>
          <w:p w14:paraId="1585003F">
            <w:pPr>
              <w:spacing w:beforeLines="0" w:afterLines="0"/>
              <w:jc w:val="left"/>
              <w:rPr>
                <w:rFonts w:hint="eastAsia" w:ascii="宋体" w:hAnsi="宋体"/>
                <w:color w:val="000000"/>
                <w:sz w:val="22"/>
                <w:szCs w:val="24"/>
              </w:rPr>
            </w:pPr>
            <w:r>
              <w:rPr>
                <w:rFonts w:hint="eastAsia" w:ascii="宋体" w:hAnsi="宋体"/>
                <w:color w:val="000000"/>
                <w:sz w:val="22"/>
                <w:szCs w:val="24"/>
              </w:rPr>
              <w:t>9</w:t>
            </w:r>
            <w:r>
              <w:rPr>
                <w:rFonts w:hint="eastAsia" w:ascii="宋体" w:hAnsi="宋体"/>
                <w:color w:val="000000"/>
                <w:sz w:val="22"/>
                <w:szCs w:val="24"/>
                <w:lang w:eastAsia="zh-CN"/>
              </w:rPr>
              <w:t>、</w:t>
            </w:r>
            <w:r>
              <w:rPr>
                <w:rFonts w:hint="eastAsia" w:ascii="宋体" w:hAnsi="宋体"/>
                <w:color w:val="000000"/>
                <w:sz w:val="22"/>
                <w:szCs w:val="24"/>
              </w:rPr>
              <w:t>电流耗量：3mA</w:t>
            </w:r>
          </w:p>
          <w:p w14:paraId="2EA46D15">
            <w:pPr>
              <w:spacing w:beforeLines="0" w:afterLines="0"/>
              <w:jc w:val="left"/>
              <w:rPr>
                <w:rFonts w:hint="eastAsia" w:ascii="宋体" w:hAnsi="宋体"/>
                <w:color w:val="000000"/>
                <w:sz w:val="22"/>
                <w:szCs w:val="24"/>
              </w:rPr>
            </w:pPr>
            <w:r>
              <w:rPr>
                <w:rFonts w:hint="eastAsia" w:ascii="宋体" w:hAnsi="宋体"/>
                <w:color w:val="000000"/>
                <w:sz w:val="22"/>
                <w:szCs w:val="24"/>
              </w:rPr>
              <w:t>10</w:t>
            </w:r>
            <w:r>
              <w:rPr>
                <w:rFonts w:hint="eastAsia" w:ascii="宋体" w:hAnsi="宋体"/>
                <w:color w:val="000000"/>
                <w:sz w:val="22"/>
                <w:szCs w:val="24"/>
                <w:lang w:eastAsia="zh-CN"/>
              </w:rPr>
              <w:t>、</w:t>
            </w:r>
            <w:r>
              <w:rPr>
                <w:rFonts w:hint="eastAsia" w:ascii="宋体" w:hAnsi="宋体"/>
                <w:color w:val="000000"/>
                <w:sz w:val="22"/>
                <w:szCs w:val="24"/>
              </w:rPr>
              <w:t>连接方式：Type XLR-3</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5BA4C6C4">
            <w:pPr>
              <w:spacing w:beforeLines="0" w:afterLines="0"/>
              <w:jc w:val="center"/>
              <w:rPr>
                <w:rFonts w:hint="eastAsia" w:ascii="宋体" w:hAnsi="宋体"/>
                <w:color w:val="000000"/>
                <w:sz w:val="22"/>
                <w:szCs w:val="24"/>
              </w:rPr>
            </w:pPr>
            <w:r>
              <w:rPr>
                <w:rFonts w:hint="eastAsia" w:ascii="宋体" w:hAnsi="宋体"/>
                <w:color w:val="000000"/>
                <w:sz w:val="22"/>
                <w:szCs w:val="24"/>
              </w:rPr>
              <w:t>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863B8E8">
            <w:pPr>
              <w:spacing w:beforeLines="0" w:afterLines="0"/>
              <w:jc w:val="center"/>
              <w:rPr>
                <w:rFonts w:hint="eastAsia" w:ascii="宋体" w:hAnsi="宋体"/>
                <w:color w:val="000000"/>
                <w:sz w:val="22"/>
                <w:szCs w:val="24"/>
              </w:rPr>
            </w:pPr>
            <w:r>
              <w:rPr>
                <w:rFonts w:hint="eastAsia" w:ascii="宋体" w:hAnsi="宋体"/>
                <w:color w:val="000000"/>
                <w:sz w:val="22"/>
                <w:szCs w:val="24"/>
              </w:rPr>
              <w:t>支</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6FB552E">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1018E82">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D231420">
            <w:pPr>
              <w:spacing w:beforeLines="0" w:afterLines="0"/>
              <w:jc w:val="right"/>
              <w:rPr>
                <w:rFonts w:hint="eastAsia" w:ascii="宋体" w:hAnsi="宋体"/>
                <w:color w:val="000000"/>
                <w:sz w:val="22"/>
                <w:szCs w:val="24"/>
              </w:rPr>
            </w:pPr>
          </w:p>
        </w:tc>
      </w:tr>
      <w:tr w14:paraId="41A72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F593B61">
            <w:pPr>
              <w:spacing w:beforeLines="0" w:afterLines="0"/>
              <w:jc w:val="center"/>
              <w:rPr>
                <w:rFonts w:hint="eastAsia" w:ascii="宋体" w:hAnsi="宋体"/>
                <w:b/>
                <w:color w:val="000000"/>
                <w:sz w:val="24"/>
                <w:szCs w:val="24"/>
              </w:rPr>
            </w:pPr>
            <w:r>
              <w:rPr>
                <w:rFonts w:hint="eastAsia" w:ascii="宋体" w:hAnsi="宋体"/>
                <w:b/>
                <w:color w:val="000000"/>
                <w:sz w:val="24"/>
                <w:szCs w:val="24"/>
              </w:rPr>
              <w:t>33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ED6D565">
            <w:pPr>
              <w:spacing w:beforeLines="0" w:afterLines="0"/>
              <w:jc w:val="left"/>
              <w:rPr>
                <w:rFonts w:hint="eastAsia" w:ascii="宋体" w:hAnsi="宋体"/>
                <w:color w:val="000000"/>
                <w:sz w:val="22"/>
                <w:szCs w:val="24"/>
              </w:rPr>
            </w:pPr>
            <w:r>
              <w:rPr>
                <w:rFonts w:hint="eastAsia" w:ascii="宋体" w:hAnsi="宋体"/>
                <w:color w:val="000000"/>
                <w:sz w:val="22"/>
                <w:szCs w:val="24"/>
              </w:rPr>
              <w:t>交换机</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6BF04DE">
            <w:pPr>
              <w:keepNext w:val="0"/>
              <w:keepLines w:val="0"/>
              <w:widowControl/>
              <w:suppressLineNumbers w:val="0"/>
              <w:jc w:val="left"/>
              <w:textAlignment w:val="center"/>
              <w:rPr>
                <w:rFonts w:hint="eastAsia" w:ascii="宋体" w:hAnsi="宋体"/>
                <w:color w:val="000000"/>
                <w:sz w:val="22"/>
                <w:szCs w:val="24"/>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1085850" cy="238125"/>
                  <wp:effectExtent l="0" t="0" r="0" b="6350"/>
                  <wp:docPr id="34"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8" descr="IMG_256"/>
                          <pic:cNvPicPr>
                            <a:picLocks noChangeAspect="1"/>
                          </pic:cNvPicPr>
                        </pic:nvPicPr>
                        <pic:blipFill>
                          <a:blip r:embed="rId18"/>
                          <a:stretch>
                            <a:fillRect/>
                          </a:stretch>
                        </pic:blipFill>
                        <pic:spPr>
                          <a:xfrm>
                            <a:off x="0" y="0"/>
                            <a:ext cx="1085850" cy="238125"/>
                          </a:xfrm>
                          <a:prstGeom prst="rect">
                            <a:avLst/>
                          </a:prstGeom>
                          <a:noFill/>
                          <a:ln w="9525">
                            <a:noFill/>
                          </a:ln>
                        </pic:spPr>
                      </pic:pic>
                    </a:graphicData>
                  </a:graphic>
                </wp:inline>
              </w:drawing>
            </w: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6813EB60">
            <w:pPr>
              <w:spacing w:beforeLines="0" w:afterLines="0"/>
              <w:jc w:val="left"/>
              <w:rPr>
                <w:rFonts w:hint="eastAsia" w:ascii="宋体" w:hAnsi="宋体"/>
                <w:color w:val="000000"/>
                <w:sz w:val="22"/>
                <w:szCs w:val="24"/>
              </w:rPr>
            </w:pPr>
            <w:r>
              <w:rPr>
                <w:rFonts w:hint="eastAsia" w:ascii="宋体" w:hAnsi="宋体"/>
                <w:color w:val="000000"/>
                <w:sz w:val="22"/>
                <w:szCs w:val="24"/>
              </w:rPr>
              <w:t>1</w:t>
            </w:r>
            <w:r>
              <w:rPr>
                <w:rFonts w:hint="eastAsia" w:ascii="宋体" w:hAnsi="宋体"/>
                <w:color w:val="000000"/>
                <w:sz w:val="22"/>
                <w:szCs w:val="24"/>
                <w:lang w:eastAsia="zh-CN"/>
              </w:rPr>
              <w:t>、</w:t>
            </w:r>
            <w:r>
              <w:rPr>
                <w:rFonts w:hint="eastAsia" w:ascii="宋体" w:hAnsi="宋体"/>
                <w:color w:val="000000"/>
                <w:sz w:val="22"/>
                <w:szCs w:val="24"/>
              </w:rPr>
              <w:t>接口：24口千兆+2千兆光口。</w:t>
            </w:r>
          </w:p>
          <w:p w14:paraId="74BBD7D3">
            <w:pPr>
              <w:spacing w:beforeLines="0" w:afterLines="0"/>
              <w:jc w:val="left"/>
              <w:rPr>
                <w:rFonts w:hint="eastAsia" w:ascii="宋体" w:hAnsi="宋体"/>
                <w:color w:val="000000"/>
                <w:sz w:val="22"/>
                <w:szCs w:val="24"/>
              </w:rPr>
            </w:pPr>
            <w:r>
              <w:rPr>
                <w:rFonts w:hint="eastAsia" w:ascii="宋体" w:hAnsi="宋体"/>
                <w:color w:val="000000"/>
                <w:sz w:val="22"/>
                <w:szCs w:val="24"/>
              </w:rPr>
              <w:t>2</w:t>
            </w:r>
            <w:r>
              <w:rPr>
                <w:rFonts w:hint="eastAsia" w:ascii="宋体" w:hAnsi="宋体"/>
                <w:color w:val="000000"/>
                <w:sz w:val="22"/>
                <w:szCs w:val="24"/>
                <w:lang w:eastAsia="zh-CN"/>
              </w:rPr>
              <w:t>、</w:t>
            </w:r>
            <w:r>
              <w:rPr>
                <w:rFonts w:hint="eastAsia" w:ascii="宋体" w:hAnsi="宋体"/>
                <w:color w:val="000000"/>
                <w:sz w:val="22"/>
                <w:szCs w:val="24"/>
              </w:rPr>
              <w:t>可靠性：企业级防雷电路，内置专业高耐压电源。</w:t>
            </w:r>
          </w:p>
          <w:p w14:paraId="40EA5D15">
            <w:pPr>
              <w:spacing w:beforeLines="0" w:afterLines="0"/>
              <w:jc w:val="left"/>
              <w:rPr>
                <w:rFonts w:hint="eastAsia" w:ascii="宋体" w:hAnsi="宋体"/>
                <w:color w:val="000000"/>
                <w:sz w:val="22"/>
                <w:szCs w:val="24"/>
              </w:rPr>
            </w:pPr>
            <w:r>
              <w:rPr>
                <w:rFonts w:hint="eastAsia" w:ascii="宋体" w:hAnsi="宋体"/>
                <w:color w:val="000000"/>
                <w:sz w:val="22"/>
                <w:szCs w:val="24"/>
              </w:rPr>
              <w:t>3</w:t>
            </w:r>
            <w:r>
              <w:rPr>
                <w:rFonts w:hint="eastAsia" w:ascii="宋体" w:hAnsi="宋体"/>
                <w:color w:val="000000"/>
                <w:sz w:val="22"/>
                <w:szCs w:val="24"/>
                <w:lang w:eastAsia="zh-CN"/>
              </w:rPr>
              <w:t>、</w:t>
            </w:r>
            <w:r>
              <w:rPr>
                <w:rFonts w:hint="eastAsia" w:ascii="宋体" w:hAnsi="宋体"/>
                <w:color w:val="000000"/>
                <w:sz w:val="22"/>
                <w:szCs w:val="24"/>
              </w:rPr>
              <w:t>供电：支持POE+供电370W，单端口＞30W.</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1A5BCEDE">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0EF4291">
            <w:pPr>
              <w:spacing w:beforeLines="0" w:afterLines="0"/>
              <w:jc w:val="center"/>
              <w:rPr>
                <w:rFonts w:hint="eastAsia" w:ascii="宋体" w:hAnsi="宋体"/>
                <w:color w:val="000000"/>
                <w:sz w:val="22"/>
                <w:szCs w:val="24"/>
              </w:rPr>
            </w:pPr>
            <w:r>
              <w:rPr>
                <w:rFonts w:hint="eastAsia" w:ascii="宋体" w:hAnsi="宋体"/>
                <w:color w:val="000000"/>
                <w:sz w:val="22"/>
                <w:szCs w:val="24"/>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0EE634C">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DD8B57F">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E764EA6">
            <w:pPr>
              <w:spacing w:beforeLines="0" w:afterLines="0"/>
              <w:jc w:val="right"/>
              <w:rPr>
                <w:rFonts w:hint="eastAsia" w:ascii="宋体" w:hAnsi="宋体"/>
                <w:color w:val="000000"/>
                <w:sz w:val="22"/>
                <w:szCs w:val="24"/>
              </w:rPr>
            </w:pPr>
          </w:p>
        </w:tc>
      </w:tr>
      <w:tr w14:paraId="5D93F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38B44C1">
            <w:pPr>
              <w:spacing w:beforeLines="0" w:afterLines="0"/>
              <w:jc w:val="center"/>
              <w:rPr>
                <w:rFonts w:hint="eastAsia" w:ascii="宋体" w:hAnsi="宋体"/>
                <w:b/>
                <w:color w:val="000000"/>
                <w:sz w:val="24"/>
                <w:szCs w:val="24"/>
              </w:rPr>
            </w:pPr>
            <w:r>
              <w:rPr>
                <w:rFonts w:hint="eastAsia" w:ascii="宋体" w:hAnsi="宋体"/>
                <w:b/>
                <w:color w:val="000000"/>
                <w:sz w:val="24"/>
                <w:szCs w:val="24"/>
              </w:rPr>
              <w:t>34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342C262">
            <w:pPr>
              <w:spacing w:beforeLines="0" w:afterLines="0"/>
              <w:jc w:val="left"/>
              <w:rPr>
                <w:rFonts w:hint="eastAsia" w:ascii="宋体" w:hAnsi="宋体"/>
                <w:color w:val="000000"/>
                <w:sz w:val="22"/>
                <w:szCs w:val="24"/>
              </w:rPr>
            </w:pPr>
            <w:r>
              <w:rPr>
                <w:rFonts w:hint="eastAsia" w:ascii="宋体" w:hAnsi="宋体"/>
                <w:color w:val="000000"/>
                <w:sz w:val="22"/>
                <w:szCs w:val="24"/>
              </w:rPr>
              <w:t>系统集成</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6A4233BE">
            <w:pPr>
              <w:spacing w:beforeLines="0" w:afterLines="0"/>
              <w:jc w:val="right"/>
              <w:rPr>
                <w:rFonts w:hint="eastAsia" w:ascii="宋体" w:hAnsi="宋体"/>
                <w:color w:val="000000"/>
                <w:sz w:val="22"/>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1A9C9683">
            <w:pPr>
              <w:spacing w:beforeLines="0" w:afterLines="0"/>
              <w:jc w:val="left"/>
              <w:rPr>
                <w:rFonts w:hint="eastAsia" w:ascii="宋体" w:hAnsi="宋体"/>
                <w:color w:val="000000"/>
                <w:sz w:val="22"/>
                <w:szCs w:val="24"/>
              </w:rPr>
            </w:pPr>
            <w:r>
              <w:rPr>
                <w:rFonts w:hint="eastAsia" w:ascii="宋体" w:hAnsi="宋体"/>
                <w:color w:val="000000"/>
                <w:sz w:val="22"/>
                <w:szCs w:val="24"/>
                <w:lang w:val="en-US" w:eastAsia="zh-CN"/>
              </w:rPr>
              <w:t>1、</w:t>
            </w:r>
            <w:r>
              <w:rPr>
                <w:rFonts w:hint="eastAsia" w:ascii="宋体" w:hAnsi="宋体"/>
                <w:color w:val="000000"/>
                <w:sz w:val="22"/>
                <w:szCs w:val="24"/>
              </w:rPr>
              <w:t>包含设备的安装、调试、测试及所有线缆辅材、插线板、分配器等</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23FADD01">
            <w:pPr>
              <w:spacing w:beforeLines="0" w:afterLines="0"/>
              <w:jc w:val="center"/>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EF7874C">
            <w:pPr>
              <w:spacing w:beforeLines="0" w:afterLines="0"/>
              <w:jc w:val="center"/>
              <w:rPr>
                <w:rFonts w:hint="eastAsia" w:ascii="宋体" w:hAnsi="宋体"/>
                <w:color w:val="000000"/>
                <w:sz w:val="22"/>
                <w:szCs w:val="24"/>
              </w:rPr>
            </w:pPr>
            <w:r>
              <w:rPr>
                <w:rFonts w:hint="eastAsia" w:ascii="宋体" w:hAnsi="宋体"/>
                <w:color w:val="000000"/>
                <w:sz w:val="22"/>
                <w:szCs w:val="24"/>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4FBBB19">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2B95B3D">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6722917">
            <w:pPr>
              <w:spacing w:beforeLines="0" w:afterLines="0"/>
              <w:jc w:val="right"/>
              <w:rPr>
                <w:rFonts w:hint="eastAsia" w:ascii="宋体" w:hAnsi="宋体"/>
                <w:color w:val="000000"/>
                <w:sz w:val="22"/>
                <w:szCs w:val="24"/>
              </w:rPr>
            </w:pPr>
          </w:p>
        </w:tc>
      </w:tr>
      <w:tr w14:paraId="76FCB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9CBDE23">
            <w:pPr>
              <w:spacing w:beforeLines="0" w:afterLines="0"/>
              <w:jc w:val="center"/>
              <w:rPr>
                <w:rFonts w:hint="eastAsia" w:ascii="宋体" w:hAnsi="宋体"/>
                <w:b/>
                <w:color w:val="000000"/>
                <w:sz w:val="24"/>
                <w:szCs w:val="24"/>
              </w:rPr>
            </w:pPr>
            <w:r>
              <w:rPr>
                <w:rFonts w:hint="eastAsia" w:ascii="宋体" w:hAnsi="宋体"/>
                <w:b/>
                <w:color w:val="000000"/>
                <w:sz w:val="24"/>
                <w:szCs w:val="24"/>
              </w:rPr>
              <w:t>35</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CF09523">
            <w:pPr>
              <w:spacing w:beforeLines="0" w:afterLines="0"/>
              <w:jc w:val="left"/>
              <w:rPr>
                <w:rFonts w:hint="eastAsia" w:ascii="宋体" w:hAnsi="宋体"/>
                <w:color w:val="000000"/>
                <w:sz w:val="22"/>
                <w:szCs w:val="24"/>
              </w:rPr>
            </w:pPr>
            <w:r>
              <w:rPr>
                <w:rFonts w:hint="eastAsia" w:ascii="宋体" w:hAnsi="宋体"/>
                <w:color w:val="000000"/>
                <w:sz w:val="22"/>
                <w:szCs w:val="24"/>
              </w:rPr>
              <w:t>环境营造</w:t>
            </w: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00FA312E">
            <w:pPr>
              <w:spacing w:beforeLines="0" w:afterLines="0"/>
              <w:jc w:val="left"/>
              <w:rPr>
                <w:rFonts w:hint="eastAsia" w:ascii="宋体" w:hAnsi="宋体"/>
                <w:color w:val="000000"/>
                <w:sz w:val="22"/>
                <w:szCs w:val="24"/>
              </w:rPr>
            </w:pPr>
          </w:p>
        </w:tc>
        <w:tc>
          <w:tcPr>
            <w:tcW w:w="8185" w:type="dxa"/>
            <w:tcBorders>
              <w:top w:val="single" w:color="auto" w:sz="6" w:space="0"/>
              <w:left w:val="single" w:color="auto" w:sz="6" w:space="0"/>
              <w:bottom w:val="single" w:color="auto" w:sz="6" w:space="0"/>
              <w:right w:val="single" w:color="auto" w:sz="6" w:space="0"/>
              <w:tl2br w:val="nil"/>
              <w:tr2bl w:val="nil"/>
            </w:tcBorders>
            <w:noWrap w:val="0"/>
            <w:vAlign w:val="top"/>
          </w:tcPr>
          <w:p w14:paraId="4EB278B8">
            <w:pPr>
              <w:spacing w:beforeLines="0" w:afterLines="0"/>
              <w:jc w:val="left"/>
              <w:rPr>
                <w:rFonts w:hint="eastAsia" w:ascii="宋体" w:hAnsi="宋体"/>
                <w:color w:val="000000"/>
                <w:sz w:val="22"/>
                <w:szCs w:val="24"/>
              </w:rPr>
            </w:pPr>
            <w:r>
              <w:rPr>
                <w:rFonts w:hint="eastAsia" w:ascii="宋体" w:hAnsi="宋体"/>
                <w:color w:val="000000"/>
                <w:sz w:val="22"/>
                <w:szCs w:val="24"/>
                <w:lang w:val="en-US" w:eastAsia="zh-CN"/>
              </w:rPr>
              <w:t>1、</w:t>
            </w:r>
            <w:r>
              <w:rPr>
                <w:rFonts w:hint="eastAsia" w:ascii="宋体" w:hAnsi="宋体"/>
                <w:color w:val="000000"/>
                <w:sz w:val="22"/>
                <w:szCs w:val="24"/>
              </w:rPr>
              <w:t>定制,学科氛围的文化建设，包含符合学科教室文化的知识窗帘、亚克力、KT板展板、挂画等设计出效果图、制作、安装等。</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3971D356">
            <w:pPr>
              <w:spacing w:beforeLines="0" w:afterLines="0"/>
              <w:jc w:val="left"/>
              <w:rPr>
                <w:rFonts w:hint="eastAsia" w:ascii="宋体" w:hAnsi="宋体"/>
                <w:color w:val="000000"/>
                <w:sz w:val="22"/>
                <w:szCs w:val="24"/>
              </w:rPr>
            </w:pPr>
            <w:r>
              <w:rPr>
                <w:rFonts w:hint="eastAsia" w:ascii="宋体" w:hAnsi="宋体"/>
                <w:color w:val="000000"/>
                <w:sz w:val="22"/>
                <w:szCs w:val="24"/>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849F6C0">
            <w:pPr>
              <w:spacing w:beforeLines="0" w:afterLines="0"/>
              <w:jc w:val="left"/>
              <w:rPr>
                <w:rFonts w:hint="eastAsia" w:ascii="宋体" w:hAnsi="宋体"/>
                <w:color w:val="000000"/>
                <w:sz w:val="22"/>
                <w:szCs w:val="24"/>
              </w:rPr>
            </w:pPr>
            <w:r>
              <w:rPr>
                <w:rFonts w:hint="eastAsia" w:ascii="宋体" w:hAnsi="宋体"/>
                <w:color w:val="000000"/>
                <w:sz w:val="22"/>
                <w:szCs w:val="24"/>
              </w:rPr>
              <w:t>项</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C735555">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AA2D4DC">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813D6C6">
            <w:pPr>
              <w:spacing w:beforeLines="0" w:afterLines="0"/>
              <w:jc w:val="left"/>
              <w:rPr>
                <w:rFonts w:hint="eastAsia" w:ascii="宋体" w:hAnsi="宋体"/>
                <w:color w:val="000000"/>
                <w:sz w:val="22"/>
                <w:szCs w:val="24"/>
              </w:rPr>
            </w:pPr>
          </w:p>
        </w:tc>
      </w:tr>
      <w:tr w14:paraId="33702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213E289">
            <w:pPr>
              <w:spacing w:beforeLines="0" w:afterLines="0"/>
              <w:jc w:val="center"/>
              <w:rPr>
                <w:rFonts w:hint="eastAsia" w:ascii="宋体" w:hAnsi="宋体"/>
                <w:b/>
                <w:color w:val="000000"/>
                <w:sz w:val="24"/>
                <w:szCs w:val="24"/>
              </w:rPr>
            </w:pPr>
            <w:r>
              <w:rPr>
                <w:rFonts w:hint="eastAsia" w:ascii="宋体" w:hAnsi="宋体"/>
                <w:b/>
                <w:color w:val="000000"/>
                <w:sz w:val="24"/>
                <w:szCs w:val="24"/>
              </w:rPr>
              <w:t>36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44D16AF">
            <w:pPr>
              <w:spacing w:beforeLines="0" w:afterLines="0"/>
              <w:jc w:val="right"/>
              <w:rPr>
                <w:rFonts w:hint="eastAsia" w:ascii="宋体" w:hAnsi="宋体"/>
                <w:color w:val="000000"/>
                <w:sz w:val="22"/>
                <w:szCs w:val="24"/>
              </w:rPr>
            </w:pPr>
          </w:p>
        </w:tc>
        <w:tc>
          <w:tcPr>
            <w:tcW w:w="1747" w:type="dxa"/>
            <w:tcBorders>
              <w:top w:val="single" w:color="auto" w:sz="6" w:space="0"/>
              <w:left w:val="single" w:color="auto" w:sz="6" w:space="0"/>
              <w:bottom w:val="single" w:color="auto" w:sz="6" w:space="0"/>
              <w:right w:val="single" w:color="auto" w:sz="6" w:space="0"/>
              <w:tl2br w:val="nil"/>
              <w:tr2bl w:val="nil"/>
            </w:tcBorders>
            <w:noWrap w:val="0"/>
            <w:vAlign w:val="top"/>
          </w:tcPr>
          <w:p w14:paraId="3DBD6FF1">
            <w:pPr>
              <w:spacing w:beforeLines="0" w:afterLines="0"/>
              <w:jc w:val="right"/>
              <w:rPr>
                <w:rFonts w:hint="eastAsia" w:ascii="宋体" w:hAnsi="宋体"/>
                <w:color w:val="000000"/>
                <w:sz w:val="22"/>
                <w:szCs w:val="24"/>
              </w:rPr>
            </w:pPr>
          </w:p>
        </w:tc>
        <w:tc>
          <w:tcPr>
            <w:tcW w:w="8185" w:type="dxa"/>
            <w:tcBorders>
              <w:top w:val="single" w:color="auto" w:sz="6" w:space="0"/>
              <w:left w:val="single" w:color="auto" w:sz="6" w:space="0"/>
              <w:bottom w:val="single" w:color="auto" w:sz="12" w:space="0"/>
              <w:right w:val="single" w:color="auto" w:sz="6" w:space="0"/>
              <w:tl2br w:val="nil"/>
              <w:tr2bl w:val="nil"/>
            </w:tcBorders>
            <w:noWrap w:val="0"/>
            <w:vAlign w:val="top"/>
          </w:tcPr>
          <w:p w14:paraId="6449B35E">
            <w:pPr>
              <w:spacing w:beforeLines="0" w:afterLines="0"/>
              <w:jc w:val="center"/>
              <w:rPr>
                <w:rFonts w:hint="eastAsia" w:ascii="宋体" w:hAnsi="宋体"/>
                <w:color w:val="000000"/>
                <w:sz w:val="22"/>
                <w:szCs w:val="24"/>
              </w:rPr>
            </w:pPr>
            <w:r>
              <w:rPr>
                <w:rFonts w:hint="eastAsia" w:ascii="宋体" w:hAnsi="宋体"/>
                <w:color w:val="000000"/>
                <w:sz w:val="22"/>
                <w:szCs w:val="24"/>
              </w:rPr>
              <w:t>合计：</w:t>
            </w:r>
          </w:p>
        </w:tc>
        <w:tc>
          <w:tcPr>
            <w:tcW w:w="1152" w:type="dxa"/>
            <w:tcBorders>
              <w:top w:val="single" w:color="auto" w:sz="6" w:space="0"/>
              <w:left w:val="single" w:color="auto" w:sz="6" w:space="0"/>
              <w:bottom w:val="single" w:color="auto" w:sz="6" w:space="0"/>
              <w:right w:val="single" w:color="auto" w:sz="6" w:space="0"/>
              <w:tl2br w:val="nil"/>
              <w:tr2bl w:val="nil"/>
            </w:tcBorders>
            <w:noWrap w:val="0"/>
            <w:vAlign w:val="top"/>
          </w:tcPr>
          <w:p w14:paraId="5C418D1E">
            <w:pPr>
              <w:spacing w:beforeLines="0" w:afterLines="0"/>
              <w:jc w:val="right"/>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B3E8D1E">
            <w:pPr>
              <w:spacing w:beforeLines="0" w:afterLines="0"/>
              <w:jc w:val="right"/>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3FFAA27">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9DD9992">
            <w:pPr>
              <w:spacing w:beforeLines="0" w:afterLines="0"/>
              <w:jc w:val="center"/>
              <w:rPr>
                <w:rFonts w:hint="eastAsia" w:ascii="宋体" w:hAnsi="宋体"/>
                <w:color w:val="000000"/>
                <w:sz w:val="22"/>
                <w:szCs w:val="24"/>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DD708BE">
            <w:pPr>
              <w:spacing w:beforeLines="0" w:afterLines="0"/>
              <w:jc w:val="right"/>
              <w:rPr>
                <w:rFonts w:hint="eastAsia" w:ascii="宋体" w:hAnsi="宋体"/>
                <w:color w:val="000000"/>
                <w:sz w:val="22"/>
                <w:szCs w:val="24"/>
              </w:rPr>
            </w:pPr>
          </w:p>
        </w:tc>
      </w:tr>
    </w:tbl>
    <w:p w14:paraId="57A7E3EF">
      <w:pPr>
        <w:rPr>
          <w:rFonts w:hint="eastAsia" w:eastAsiaTheme="minorEastAsia"/>
          <w:lang w:val="en-US" w:eastAsia="zh-CN"/>
        </w:rPr>
      </w:pPr>
      <w:bookmarkStart w:id="0" w:name="_GoBack"/>
      <w:bookmarkEnd w:id="0"/>
    </w:p>
    <w:sectPr>
      <w:pgSz w:w="24480" w:h="15839" w:orient="landscape"/>
      <w:pgMar w:top="1800" w:right="1440" w:bottom="1800" w:left="144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DF0D00"/>
    <w:multiLevelType w:val="singleLevel"/>
    <w:tmpl w:val="8FDF0D00"/>
    <w:lvl w:ilvl="0" w:tentative="0">
      <w:start w:val="1"/>
      <w:numFmt w:val="decimal"/>
      <w:suff w:val="nothing"/>
      <w:lvlText w:val="%1、"/>
      <w:lvlJc w:val="left"/>
    </w:lvl>
  </w:abstractNum>
  <w:abstractNum w:abstractNumId="1">
    <w:nsid w:val="16B87AEE"/>
    <w:multiLevelType w:val="singleLevel"/>
    <w:tmpl w:val="16B87AEE"/>
    <w:lvl w:ilvl="0" w:tentative="0">
      <w:start w:val="1"/>
      <w:numFmt w:val="decimal"/>
      <w:suff w:val="nothing"/>
      <w:lvlText w:val="%1、"/>
      <w:lvlJc w:val="left"/>
    </w:lvl>
  </w:abstractNum>
  <w:abstractNum w:abstractNumId="2">
    <w:nsid w:val="16D4FE33"/>
    <w:multiLevelType w:val="singleLevel"/>
    <w:tmpl w:val="16D4FE33"/>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56422AE"/>
    <w:rsid w:val="2693304F"/>
    <w:rsid w:val="2E1225BE"/>
    <w:rsid w:val="40DF3042"/>
    <w:rsid w:val="43C30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ascii="Times New Roman" w:hAnsi="Times New Roman" w:eastAsia="宋体" w:cs="Times New Roman"/>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10195</Words>
  <Characters>11358</Characters>
  <Lines>0</Lines>
  <Paragraphs>0</Paragraphs>
  <TotalTime>0</TotalTime>
  <ScaleCrop>false</ScaleCrop>
  <LinksUpToDate>false</LinksUpToDate>
  <CharactersWithSpaces>11645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2026-05-11T09:32:00Z</dcterms:created>
  <dc:creator>97372</dc:creator>
  <cp:lastModifiedBy>徐诗奕</cp:lastModifiedBy>
  <dcterms:modified xsi:type="dcterms:W3CDTF">2026-05-14T09:25:04Z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eyJoZGlkIjoiZjI2OTI2Y2JmYzNiMWEwYzVmNDE4YTMzZWJiZDM3ZWMiLCJ1c2VySWQiOiIxNDU1ODkxMDY1In0=</vt:lpwstr>
  </property>
  <property fmtid="{D5CDD505-2E9C-101B-9397-08002B2CF9AE}" pid="4" name="ICV">
    <vt:lpwstr>6A8B8B0D6B71468C9D2F7FEAFA590179_13</vt:lpwstr>
  </property>
</Properties>
</file>